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8" w:rsidRDefault="00582648">
      <w:pPr>
        <w:rPr>
          <w:lang w:val="sl-SI"/>
        </w:rPr>
      </w:pPr>
    </w:p>
    <w:p w:rsidR="00294D2B" w:rsidRDefault="00582648" w:rsidP="00294D2B">
      <w:pPr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 xml:space="preserve">Na poziv Slovenačkog udruženja poslodavaca u Tirani je organizovan sastanak gde su učešće uzele poslodavačke i sindikalne organizacije Srbije, Crne Gore, Makedonije, Albanije i Hrvatske sa ciljem da se razmene iskustva u oblasti uspostavljanja ravnoteže između posla i porodičnog života i rodne ravnopravnosti. </w:t>
      </w:r>
      <w:r w:rsidR="00294D2B" w:rsidRPr="00294D2B">
        <w:rPr>
          <w:rFonts w:ascii="Cambria" w:hAnsi="Cambria"/>
          <w:sz w:val="24"/>
          <w:szCs w:val="24"/>
          <w:lang w:val="sl-SI"/>
        </w:rPr>
        <w:t xml:space="preserve">U prethodnoj godini  realizavana su nacionalna istraživanja o rodnoj ravnopravnosti i  usklađenosti radnih obaveza sa porodičnim kroz analizu zakonodavnog okvira, kolektivnih ugovora, praksom u kompanijama i sl. Ideja je da se ova istraživanja publikuju i javno predstave. Na sastanku u Tirani diskutovalo se o mogućoj  listi preporuka koje će se  fokusirati  na zakonodavstvo, kolektivne ugovore kao i preporuke na nivou kompanija.   </w:t>
      </w:r>
    </w:p>
    <w:p w:rsidR="00294D2B" w:rsidRDefault="00294D2B" w:rsidP="00294D2B">
      <w:pPr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 xml:space="preserve">U oblasti zakonodavstva, a na osnovu pristiglih nacionalnih izveštaja zemalja učesnica, preporuke polaze od uvođenja prava na odsustvo  oca posle rođenja deteta (porodiljsko odsustvo)u onim zemljama gde ovo pravo nije usvojeno, pristupačni i kvalitetni servisi i podrška za negu dece ranog uzrasta, jednaka zarada žena i muškaraca za isti posao koji obavljaju. </w:t>
      </w:r>
    </w:p>
    <w:p w:rsidR="00294D2B" w:rsidRPr="00294D2B" w:rsidRDefault="00294D2B" w:rsidP="00294D2B">
      <w:pPr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U oblasti kolektivnih ugovra preporuke se odnose na:</w:t>
      </w:r>
    </w:p>
    <w:p w:rsidR="00294D2B" w:rsidRPr="00294D2B" w:rsidRDefault="00294D2B" w:rsidP="00294D2B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-Rad od kuće-rad na daljinu (ili deo radnog vremena)</w:t>
      </w:r>
      <w:r>
        <w:rPr>
          <w:rFonts w:ascii="Cambria" w:hAnsi="Cambria"/>
          <w:sz w:val="24"/>
          <w:szCs w:val="24"/>
          <w:lang w:val="sl-SI"/>
        </w:rPr>
        <w:t xml:space="preserve"> </w:t>
      </w:r>
      <w:r w:rsidRPr="00294D2B">
        <w:rPr>
          <w:rFonts w:ascii="Cambria" w:hAnsi="Cambria"/>
          <w:sz w:val="24"/>
          <w:szCs w:val="24"/>
          <w:lang w:val="sl-SI"/>
        </w:rPr>
        <w:t>za zaposlene radi roditeljskih obaveza;</w:t>
      </w:r>
    </w:p>
    <w:p w:rsidR="00294D2B" w:rsidRPr="00294D2B" w:rsidRDefault="00294D2B" w:rsidP="00294D2B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-Ograničenje u pogledu postavljanja zaposlenih roditelja sa decom ispod 3 (6) godina na drugo radno mesto ;</w:t>
      </w:r>
    </w:p>
    <w:p w:rsidR="00294D2B" w:rsidRPr="00294D2B" w:rsidRDefault="00294D2B" w:rsidP="00294D2B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-Fleksibilno radno vreme;</w:t>
      </w:r>
    </w:p>
    <w:p w:rsidR="00294D2B" w:rsidRPr="00294D2B" w:rsidRDefault="00294D2B" w:rsidP="00294D2B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 xml:space="preserve">-Ograničenja u pogledu rada vikendom za zaposlenog koji ima dete mlađe od 3 godine, trudnicama, dojiljama; </w:t>
      </w:r>
    </w:p>
    <w:p w:rsidR="00294D2B" w:rsidRPr="00294D2B" w:rsidRDefault="00294D2B" w:rsidP="00294D2B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-Pravo na korišćenje, odsustva, godišnjeg odmora i slično.</w:t>
      </w:r>
    </w:p>
    <w:p w:rsidR="00294D2B" w:rsidRDefault="00294D2B" w:rsidP="00294D2B">
      <w:pPr>
        <w:jc w:val="both"/>
        <w:rPr>
          <w:rFonts w:ascii="Cambria" w:hAnsi="Cambria"/>
          <w:sz w:val="24"/>
          <w:szCs w:val="24"/>
          <w:lang w:val="sl-SI"/>
        </w:rPr>
      </w:pPr>
    </w:p>
    <w:p w:rsidR="00294D2B" w:rsidRPr="00294D2B" w:rsidRDefault="00294D2B" w:rsidP="00294D2B">
      <w:pPr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 xml:space="preserve">Tokom sastanka u Tirani, prof.dr Ermira Qosja predstavila je aktuelnu situaciju u Albaniji u oblasti rodne ravnopravnosti. Njena prezentacija je prepoznala žene u Albaniji kao nov potencijal  koji je osnažen i koji u sve većoj meri uzima učešće u privrednim aktivnostima. Žena je manje na rukovodećim pozicijama u  odnosu na pripadnike muškog pola, a još uvek nemaju zavaničnu statistiku koja se bavila visinom zarada žena i muškaraca na istim pozicijama. </w:t>
      </w:r>
    </w:p>
    <w:p w:rsidR="00294D2B" w:rsidRPr="00294D2B" w:rsidRDefault="00294D2B" w:rsidP="00294D2B">
      <w:pPr>
        <w:jc w:val="both"/>
        <w:rPr>
          <w:rFonts w:ascii="Cambria" w:hAnsi="Cambria"/>
          <w:sz w:val="24"/>
          <w:szCs w:val="24"/>
          <w:lang w:val="sl-SI"/>
        </w:rPr>
      </w:pPr>
      <w:r w:rsidRPr="00294D2B">
        <w:rPr>
          <w:rFonts w:ascii="Cambria" w:hAnsi="Cambria"/>
          <w:sz w:val="24"/>
          <w:szCs w:val="24"/>
          <w:lang w:val="sl-SI"/>
        </w:rPr>
        <w:t>Imali smo priliku i da upoznamo ženu preduzetnicu koja vrlo uspešno vodi sajt koji se bavi mladim ljudima u Albaniji i ima za cilj da im obezbedi kvalitetne informacije iz oblasti obrazovanja i zapošljavanja.</w:t>
      </w:r>
    </w:p>
    <w:sectPr w:rsidR="00294D2B" w:rsidRPr="00294D2B" w:rsidSect="00A7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65BA"/>
    <w:rsid w:val="000001A8"/>
    <w:rsid w:val="001365BA"/>
    <w:rsid w:val="00294D2B"/>
    <w:rsid w:val="00442B08"/>
    <w:rsid w:val="00582648"/>
    <w:rsid w:val="006A6AB1"/>
    <w:rsid w:val="008F1775"/>
    <w:rsid w:val="00A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001A8"/>
    <w:pPr>
      <w:jc w:val="right"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01A8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color w:val="C00000"/>
      <w:sz w:val="36"/>
      <w:szCs w:val="34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01A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1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0001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TitleChar">
    <w:name w:val="Title Char"/>
    <w:link w:val="Title"/>
    <w:uiPriority w:val="10"/>
    <w:rsid w:val="000001A8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link w:val="Heading2"/>
    <w:uiPriority w:val="9"/>
    <w:rsid w:val="000001A8"/>
    <w:rPr>
      <w:rFonts w:eastAsia="Times New Roman"/>
      <w:b/>
      <w:bCs/>
      <w:color w:val="C00000"/>
      <w:sz w:val="36"/>
      <w:szCs w:val="34"/>
      <w:lang w:val="sr-Latn-CS" w:eastAsia="sr-Latn-CS"/>
    </w:rPr>
  </w:style>
  <w:style w:type="character" w:customStyle="1" w:styleId="Heading3Char">
    <w:name w:val="Heading 3 Char"/>
    <w:link w:val="Heading3"/>
    <w:uiPriority w:val="9"/>
    <w:rsid w:val="000001A8"/>
    <w:rPr>
      <w:rFonts w:ascii="Cambria" w:eastAsia="Times New Roman" w:hAnsi="Cambria" w:cs="Times New Roman"/>
      <w:b/>
      <w:bCs/>
      <w:color w:val="4F81BD"/>
      <w:sz w:val="22"/>
      <w:szCs w:val="22"/>
      <w:lang w:val="sr-Latn-CS" w:eastAsia="sr-Latn-C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01A8"/>
    <w:pPr>
      <w:spacing w:after="100"/>
    </w:pPr>
    <w:rPr>
      <w:rFonts w:ascii="Calibri" w:eastAsia="Times New Roman" w:hAnsi="Calibri" w:cs="Times New Roman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01A8"/>
    <w:pPr>
      <w:spacing w:after="100"/>
      <w:ind w:left="220"/>
    </w:pPr>
    <w:rPr>
      <w:rFonts w:ascii="Calibri" w:eastAsia="Times New Roman" w:hAnsi="Calibri" w:cs="Times New Roman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001A8"/>
    <w:pPr>
      <w:spacing w:after="100"/>
      <w:ind w:left="440"/>
    </w:pPr>
    <w:rPr>
      <w:rFonts w:ascii="Calibri" w:eastAsia="Times New Roman" w:hAnsi="Calibri" w:cs="Times New Roman"/>
      <w:lang w:eastAsia="ja-JP"/>
    </w:rPr>
  </w:style>
  <w:style w:type="character" w:styleId="Strong">
    <w:name w:val="Strong"/>
    <w:uiPriority w:val="22"/>
    <w:qFormat/>
    <w:rsid w:val="000001A8"/>
    <w:rPr>
      <w:b/>
      <w:bCs/>
    </w:rPr>
  </w:style>
  <w:style w:type="character" w:styleId="Emphasis">
    <w:name w:val="Emphasis"/>
    <w:uiPriority w:val="20"/>
    <w:qFormat/>
    <w:rsid w:val="000001A8"/>
    <w:rPr>
      <w:i/>
      <w:iCs/>
    </w:rPr>
  </w:style>
  <w:style w:type="paragraph" w:styleId="NoSpacing">
    <w:name w:val="No Spacing"/>
    <w:qFormat/>
    <w:rsid w:val="000001A8"/>
    <w:rPr>
      <w:rFonts w:eastAsia="Times New Roman" w:cs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0001A8"/>
    <w:pPr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0001A8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0001A8"/>
    <w:pPr>
      <w:outlineLvl w:val="9"/>
    </w:pPr>
  </w:style>
  <w:style w:type="paragraph" w:customStyle="1" w:styleId="zel-1">
    <w:name w:val="zel-1"/>
    <w:basedOn w:val="Normal"/>
    <w:link w:val="zel-1Char"/>
    <w:qFormat/>
    <w:rsid w:val="000001A8"/>
    <w:pPr>
      <w:spacing w:after="0" w:line="240" w:lineRule="auto"/>
    </w:pPr>
    <w:rPr>
      <w:rFonts w:ascii="Calibri" w:eastAsia="Times New Roman" w:hAnsi="Calibri" w:cs="Times New Roman"/>
      <w:color w:val="25500A"/>
      <w:sz w:val="24"/>
      <w:szCs w:val="24"/>
      <w:lang w:val="sr-Latn-CS" w:eastAsia="sr-Latn-CS"/>
    </w:rPr>
  </w:style>
  <w:style w:type="character" w:customStyle="1" w:styleId="zel-1Char">
    <w:name w:val="zel-1 Char"/>
    <w:link w:val="zel-1"/>
    <w:rsid w:val="000001A8"/>
    <w:rPr>
      <w:rFonts w:eastAsia="Times New Roman"/>
      <w:color w:val="25500A"/>
      <w:sz w:val="24"/>
      <w:szCs w:val="24"/>
      <w:lang w:val="sr-Latn-CS" w:eastAsia="sr-Latn-CS"/>
    </w:rPr>
  </w:style>
  <w:style w:type="paragraph" w:customStyle="1" w:styleId="utisci-gore">
    <w:name w:val="utisci-gore"/>
    <w:basedOn w:val="Normal"/>
    <w:link w:val="utisci-goreChar"/>
    <w:qFormat/>
    <w:rsid w:val="000001A8"/>
    <w:pPr>
      <w:spacing w:after="0"/>
    </w:pPr>
    <w:rPr>
      <w:rFonts w:ascii="Calibri" w:eastAsia="Times New Roman" w:hAnsi="Calibri" w:cs="Times New Roman"/>
      <w:i/>
      <w:color w:val="C00000"/>
      <w:sz w:val="24"/>
      <w:szCs w:val="24"/>
      <w:lang w:val="sr-Latn-CS" w:eastAsia="sr-Latn-CS"/>
    </w:rPr>
  </w:style>
  <w:style w:type="character" w:customStyle="1" w:styleId="utisci-goreChar">
    <w:name w:val="utisci-gore Char"/>
    <w:link w:val="utisci-gore"/>
    <w:rsid w:val="000001A8"/>
    <w:rPr>
      <w:rFonts w:eastAsia="Times New Roman"/>
      <w:i/>
      <w:color w:val="C00000"/>
      <w:sz w:val="24"/>
      <w:szCs w:val="24"/>
      <w:lang w:val="sr-Latn-CS" w:eastAsia="sr-Latn-CS"/>
    </w:rPr>
  </w:style>
  <w:style w:type="paragraph" w:customStyle="1" w:styleId="utisci-dole">
    <w:name w:val="utisci-dole"/>
    <w:basedOn w:val="Normal"/>
    <w:link w:val="utisci-doleChar"/>
    <w:qFormat/>
    <w:rsid w:val="000001A8"/>
    <w:pPr>
      <w:spacing w:after="0"/>
    </w:pPr>
    <w:rPr>
      <w:rFonts w:ascii="Calibri" w:eastAsia="Times New Roman" w:hAnsi="Calibri" w:cs="Times New Roman"/>
      <w:color w:val="330000"/>
      <w:sz w:val="24"/>
      <w:szCs w:val="24"/>
      <w:lang w:val="sr-Latn-CS" w:eastAsia="sr-Latn-CS"/>
    </w:rPr>
  </w:style>
  <w:style w:type="character" w:customStyle="1" w:styleId="utisci-doleChar">
    <w:name w:val="utisci-dole Char"/>
    <w:link w:val="utisci-dole"/>
    <w:rsid w:val="000001A8"/>
    <w:rPr>
      <w:rFonts w:eastAsia="Times New Roman"/>
      <w:color w:val="330000"/>
      <w:sz w:val="24"/>
      <w:szCs w:val="24"/>
      <w:lang w:val="sr-Latn-CS" w:eastAsia="sr-Latn-CS"/>
    </w:rPr>
  </w:style>
  <w:style w:type="paragraph" w:customStyle="1" w:styleId="Style1">
    <w:name w:val="Style1"/>
    <w:basedOn w:val="Normal"/>
    <w:link w:val="Style1Char"/>
    <w:qFormat/>
    <w:rsid w:val="000001A8"/>
    <w:pPr>
      <w:spacing w:after="0" w:line="240" w:lineRule="auto"/>
      <w:ind w:left="3402"/>
    </w:pPr>
    <w:rPr>
      <w:rFonts w:ascii="Calibri" w:eastAsia="Times New Roman" w:hAnsi="Calibri" w:cs="Times New Roman"/>
      <w:b/>
      <w:color w:val="17365D"/>
      <w:sz w:val="44"/>
      <w:szCs w:val="44"/>
      <w:lang w:val="sr-Latn-CS" w:eastAsia="sr-Latn-CS"/>
    </w:rPr>
  </w:style>
  <w:style w:type="character" w:customStyle="1" w:styleId="Style1Char">
    <w:name w:val="Style1 Char"/>
    <w:link w:val="Style1"/>
    <w:rsid w:val="000001A8"/>
    <w:rPr>
      <w:rFonts w:eastAsia="Times New Roman"/>
      <w:b/>
      <w:color w:val="17365D"/>
      <w:sz w:val="44"/>
      <w:szCs w:val="4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Poslodavaca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Unija</dc:creator>
  <cp:keywords/>
  <dc:description/>
  <cp:lastModifiedBy>Unija</cp:lastModifiedBy>
  <cp:revision>1</cp:revision>
  <dcterms:created xsi:type="dcterms:W3CDTF">2017-01-30T09:03:00Z</dcterms:created>
  <dcterms:modified xsi:type="dcterms:W3CDTF">2017-01-30T10:06:00Z</dcterms:modified>
</cp:coreProperties>
</file>