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DDAA3" w14:textId="77777777" w:rsidR="005B3773" w:rsidRPr="005F54E0" w:rsidRDefault="005B3773" w:rsidP="005F54E0">
      <w:pPr>
        <w:spacing w:before="240" w:line="276" w:lineRule="auto"/>
        <w:jc w:val="right"/>
        <w:rPr>
          <w:rFonts w:ascii="Times New Roman" w:hAnsi="Times New Roman" w:cs="Times New Roman"/>
          <w:b/>
          <w:sz w:val="24"/>
          <w:szCs w:val="24"/>
          <w:u w:val="single"/>
        </w:rPr>
      </w:pPr>
      <w:r w:rsidRPr="005F54E0">
        <w:rPr>
          <w:rFonts w:ascii="Times New Roman" w:hAnsi="Times New Roman" w:cs="Times New Roman"/>
          <w:b/>
          <w:sz w:val="24"/>
          <w:szCs w:val="24"/>
          <w:u w:val="single"/>
        </w:rPr>
        <w:t>ПРИЛОГ 2:</w:t>
      </w:r>
    </w:p>
    <w:p w14:paraId="48F9A2F0" w14:textId="77777777" w:rsidR="005B3773" w:rsidRPr="005F54E0" w:rsidRDefault="005B3773" w:rsidP="005F54E0">
      <w:pPr>
        <w:spacing w:before="240" w:line="276" w:lineRule="auto"/>
        <w:ind w:firstLine="720"/>
        <w:jc w:val="both"/>
        <w:rPr>
          <w:rFonts w:ascii="Times New Roman" w:hAnsi="Times New Roman" w:cs="Times New Roman"/>
          <w:sz w:val="24"/>
          <w:szCs w:val="24"/>
        </w:rPr>
      </w:pPr>
    </w:p>
    <w:p w14:paraId="2BECB79E" w14:textId="77777777" w:rsidR="00A41B0D" w:rsidRPr="005F54E0" w:rsidRDefault="005B3773" w:rsidP="005F54E0">
      <w:pPr>
        <w:spacing w:after="0" w:line="240" w:lineRule="auto"/>
        <w:jc w:val="center"/>
        <w:rPr>
          <w:rFonts w:ascii="Times New Roman" w:hAnsi="Times New Roman" w:cs="Times New Roman"/>
          <w:b/>
          <w:sz w:val="24"/>
          <w:szCs w:val="24"/>
        </w:rPr>
      </w:pPr>
      <w:r w:rsidRPr="005F54E0">
        <w:rPr>
          <w:rFonts w:ascii="Times New Roman" w:hAnsi="Times New Roman" w:cs="Times New Roman"/>
          <w:b/>
          <w:sz w:val="24"/>
          <w:szCs w:val="24"/>
        </w:rPr>
        <w:t xml:space="preserve">Кључна питања за </w:t>
      </w:r>
      <w:r w:rsidR="00A41B0D" w:rsidRPr="005F54E0">
        <w:rPr>
          <w:rFonts w:ascii="Times New Roman" w:hAnsi="Times New Roman" w:cs="Times New Roman"/>
          <w:b/>
          <w:sz w:val="24"/>
          <w:szCs w:val="24"/>
        </w:rPr>
        <w:t xml:space="preserve">анализу постојећег стања и </w:t>
      </w:r>
    </w:p>
    <w:p w14:paraId="334CE77D" w14:textId="7FB4F200" w:rsidR="005B3773" w:rsidRPr="005F54E0" w:rsidRDefault="005B3773" w:rsidP="005F54E0">
      <w:pPr>
        <w:spacing w:after="0" w:line="240" w:lineRule="auto"/>
        <w:jc w:val="center"/>
        <w:rPr>
          <w:rFonts w:ascii="Times New Roman" w:hAnsi="Times New Roman" w:cs="Times New Roman"/>
          <w:b/>
          <w:sz w:val="24"/>
          <w:szCs w:val="24"/>
        </w:rPr>
      </w:pPr>
      <w:r w:rsidRPr="005F54E0">
        <w:rPr>
          <w:rFonts w:ascii="Times New Roman" w:hAnsi="Times New Roman" w:cs="Times New Roman"/>
          <w:b/>
          <w:sz w:val="24"/>
          <w:szCs w:val="24"/>
        </w:rPr>
        <w:t>правилно дефи</w:t>
      </w:r>
      <w:r w:rsidR="00150840" w:rsidRPr="005F54E0">
        <w:rPr>
          <w:rFonts w:ascii="Times New Roman" w:hAnsi="Times New Roman" w:cs="Times New Roman"/>
          <w:b/>
          <w:sz w:val="24"/>
          <w:szCs w:val="24"/>
        </w:rPr>
        <w:t>нисање промене која се предлаже</w:t>
      </w:r>
    </w:p>
    <w:p w14:paraId="5BB4E1BC" w14:textId="77777777" w:rsidR="00435456" w:rsidRPr="005F54E0" w:rsidRDefault="00435456" w:rsidP="005F54E0">
      <w:pPr>
        <w:spacing w:after="0" w:line="240" w:lineRule="auto"/>
        <w:jc w:val="center"/>
        <w:rPr>
          <w:rFonts w:ascii="Times New Roman" w:hAnsi="Times New Roman" w:cs="Times New Roman"/>
          <w:b/>
          <w:sz w:val="24"/>
          <w:szCs w:val="24"/>
        </w:rPr>
      </w:pPr>
    </w:p>
    <w:p w14:paraId="1B491668" w14:textId="518E28BE" w:rsidR="005B3773" w:rsidRPr="005F54E0" w:rsidRDefault="005B3773" w:rsidP="005F54E0">
      <w:pPr>
        <w:pStyle w:val="ListParagraph"/>
        <w:numPr>
          <w:ilvl w:val="0"/>
          <w:numId w:val="17"/>
        </w:numPr>
        <w:spacing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Који показатељи се прате у области, који су разлози због којих се ови показатељи прате и које су њихове вредности?</w:t>
      </w:r>
    </w:p>
    <w:p w14:paraId="4A177A04" w14:textId="429C01C1" w:rsidR="005F54E0" w:rsidRPr="00E212E3" w:rsidRDefault="005F54E0" w:rsidP="005F54E0">
      <w:pPr>
        <w:pStyle w:val="ListParagraph"/>
        <w:spacing w:after="0" w:line="276" w:lineRule="auto"/>
        <w:ind w:left="360" w:firstLine="360"/>
        <w:jc w:val="both"/>
        <w:rPr>
          <w:rFonts w:ascii="Times New Roman" w:hAnsi="Times New Roman" w:cs="Times New Roman"/>
          <w:sz w:val="24"/>
          <w:szCs w:val="24"/>
          <w:lang w:val="sr-Cyrl-CS"/>
        </w:rPr>
      </w:pPr>
      <w:r w:rsidRPr="00E212E3">
        <w:rPr>
          <w:rFonts w:ascii="Times New Roman" w:hAnsi="Times New Roman" w:cs="Times New Roman"/>
          <w:sz w:val="24"/>
          <w:szCs w:val="24"/>
          <w:lang w:val="sr-Cyrl-CS"/>
        </w:rPr>
        <w:t xml:space="preserve">Показатељи који се </w:t>
      </w:r>
      <w:r w:rsidR="006D4E80" w:rsidRPr="00E212E3">
        <w:rPr>
          <w:rFonts w:ascii="Times New Roman" w:hAnsi="Times New Roman" w:cs="Times New Roman"/>
          <w:sz w:val="24"/>
          <w:szCs w:val="24"/>
          <w:lang w:val="sr-Cyrl-CS"/>
        </w:rPr>
        <w:t>прате у овој области су накнада за конверзију у корист РС, АП, ЈЛС и Фонда за реституцију и то:</w:t>
      </w:r>
    </w:p>
    <w:p w14:paraId="348929B9" w14:textId="2A21C502" w:rsidR="006D4E80" w:rsidRPr="00E212E3" w:rsidRDefault="006D4E80" w:rsidP="005F54E0">
      <w:pPr>
        <w:pStyle w:val="ListParagraph"/>
        <w:spacing w:after="0" w:line="276" w:lineRule="auto"/>
        <w:ind w:left="360" w:firstLine="360"/>
        <w:jc w:val="both"/>
        <w:rPr>
          <w:rFonts w:ascii="Times New Roman" w:hAnsi="Times New Roman" w:cs="Times New Roman"/>
          <w:sz w:val="24"/>
          <w:szCs w:val="24"/>
          <w:lang w:val="sr-Cyrl-CS"/>
        </w:rPr>
      </w:pPr>
      <w:r w:rsidRPr="00E212E3">
        <w:rPr>
          <w:rFonts w:ascii="Times New Roman" w:hAnsi="Times New Roman" w:cs="Times New Roman"/>
          <w:sz w:val="24"/>
          <w:szCs w:val="24"/>
          <w:lang w:val="sr-Cyrl-CS"/>
        </w:rPr>
        <w:t>-Од почетка примене закона 2015. године, до данас у корист Републике Србије уплаћено је 359.266.776,08 РСД;</w:t>
      </w:r>
    </w:p>
    <w:p w14:paraId="45D119FC" w14:textId="6623991D" w:rsidR="006D4E80" w:rsidRPr="00E212E3" w:rsidRDefault="006D4E80" w:rsidP="005F54E0">
      <w:pPr>
        <w:pStyle w:val="ListParagraph"/>
        <w:spacing w:after="0" w:line="276" w:lineRule="auto"/>
        <w:ind w:left="360" w:firstLine="360"/>
        <w:jc w:val="both"/>
        <w:rPr>
          <w:rFonts w:ascii="Times New Roman" w:hAnsi="Times New Roman" w:cs="Times New Roman"/>
          <w:sz w:val="24"/>
          <w:szCs w:val="24"/>
          <w:lang w:val="sr-Cyrl-CS"/>
        </w:rPr>
      </w:pPr>
      <w:r w:rsidRPr="00E212E3">
        <w:rPr>
          <w:rFonts w:ascii="Times New Roman" w:hAnsi="Times New Roman" w:cs="Times New Roman"/>
          <w:sz w:val="24"/>
          <w:szCs w:val="24"/>
          <w:lang w:val="sr-Cyrl-CS"/>
        </w:rPr>
        <w:t xml:space="preserve">-у корист ЈЛС 95.618.482,55 РСД, док је </w:t>
      </w:r>
    </w:p>
    <w:p w14:paraId="5D9988D7" w14:textId="42BE5060" w:rsidR="006D4E80" w:rsidRPr="00E212E3" w:rsidRDefault="006D4E80" w:rsidP="005F54E0">
      <w:pPr>
        <w:pStyle w:val="ListParagraph"/>
        <w:spacing w:after="0" w:line="276" w:lineRule="auto"/>
        <w:ind w:left="360" w:firstLine="360"/>
        <w:jc w:val="both"/>
        <w:rPr>
          <w:rFonts w:ascii="Times New Roman" w:hAnsi="Times New Roman" w:cs="Times New Roman"/>
          <w:sz w:val="24"/>
          <w:szCs w:val="24"/>
          <w:lang w:val="sr-Cyrl-CS"/>
        </w:rPr>
      </w:pPr>
      <w:r w:rsidRPr="00E212E3">
        <w:rPr>
          <w:rFonts w:ascii="Times New Roman" w:hAnsi="Times New Roman" w:cs="Times New Roman"/>
          <w:sz w:val="24"/>
          <w:szCs w:val="24"/>
          <w:lang w:val="sr-Cyrl-CS"/>
        </w:rPr>
        <w:t>-у корист Фонда за реституцију уплаћено 351.040.731,24 РСД</w:t>
      </w:r>
      <w:r w:rsidR="00E212E3">
        <w:rPr>
          <w:rFonts w:ascii="Times New Roman" w:hAnsi="Times New Roman" w:cs="Times New Roman"/>
          <w:sz w:val="24"/>
          <w:szCs w:val="24"/>
          <w:lang w:val="sr-Cyrl-CS"/>
        </w:rPr>
        <w:t>.</w:t>
      </w:r>
    </w:p>
    <w:p w14:paraId="3233EDEB" w14:textId="77777777" w:rsidR="005F54E0" w:rsidRPr="005F54E0" w:rsidRDefault="005F54E0" w:rsidP="005F54E0">
      <w:pPr>
        <w:pStyle w:val="ListParagraph"/>
        <w:spacing w:after="0" w:line="276" w:lineRule="auto"/>
        <w:ind w:left="360"/>
        <w:jc w:val="both"/>
        <w:rPr>
          <w:rFonts w:ascii="Times New Roman" w:hAnsi="Times New Roman" w:cs="Times New Roman"/>
          <w:sz w:val="24"/>
          <w:szCs w:val="24"/>
        </w:rPr>
      </w:pPr>
    </w:p>
    <w:p w14:paraId="5DED56C4" w14:textId="0EA33198" w:rsidR="005B3773" w:rsidRDefault="005B3773" w:rsidP="005F54E0">
      <w:pPr>
        <w:pStyle w:val="ListParagraph"/>
        <w:numPr>
          <w:ilvl w:val="0"/>
          <w:numId w:val="17"/>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се у предметној области спроводи или се спроводио документ јавне политике или пропис? </w:t>
      </w:r>
      <w:r w:rsidR="000B7A92" w:rsidRPr="005F54E0">
        <w:rPr>
          <w:rFonts w:ascii="Times New Roman" w:hAnsi="Times New Roman" w:cs="Times New Roman"/>
          <w:sz w:val="24"/>
          <w:szCs w:val="24"/>
        </w:rPr>
        <w:t>Представити резултате спровођења</w:t>
      </w:r>
      <w:r w:rsidR="00435456" w:rsidRPr="005F54E0">
        <w:rPr>
          <w:rFonts w:ascii="Times New Roman" w:hAnsi="Times New Roman" w:cs="Times New Roman"/>
          <w:sz w:val="24"/>
          <w:szCs w:val="24"/>
          <w:lang w:val="sr-Cyrl-RS"/>
        </w:rPr>
        <w:t xml:space="preserve"> тог документа јавне политике или прописа</w:t>
      </w:r>
      <w:r w:rsidR="000B7A92" w:rsidRPr="005F54E0">
        <w:rPr>
          <w:rFonts w:ascii="Times New Roman" w:hAnsi="Times New Roman" w:cs="Times New Roman"/>
          <w:sz w:val="24"/>
          <w:szCs w:val="24"/>
        </w:rPr>
        <w:t xml:space="preserve"> и образложити због чега добијени резултати нису у складу са планираним вредностима.</w:t>
      </w:r>
    </w:p>
    <w:p w14:paraId="2E923AB0" w14:textId="11B39A52" w:rsidR="005F54E0" w:rsidRDefault="005F54E0" w:rsidP="005F54E0">
      <w:pPr>
        <w:pStyle w:val="ListParagraph"/>
        <w:spacing w:before="240" w:after="0" w:line="276" w:lineRule="auto"/>
        <w:ind w:left="360"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Не спроводи се.</w:t>
      </w:r>
    </w:p>
    <w:p w14:paraId="0D3B17B5" w14:textId="77777777" w:rsidR="005F54E0" w:rsidRPr="005F54E0" w:rsidRDefault="005F54E0" w:rsidP="005F54E0">
      <w:pPr>
        <w:pStyle w:val="ListParagraph"/>
        <w:spacing w:before="240" w:after="0" w:line="276" w:lineRule="auto"/>
        <w:ind w:left="360"/>
        <w:jc w:val="both"/>
        <w:rPr>
          <w:rFonts w:ascii="Times New Roman" w:hAnsi="Times New Roman" w:cs="Times New Roman"/>
          <w:sz w:val="24"/>
          <w:szCs w:val="24"/>
          <w:lang w:val="sr-Cyrl-CS"/>
        </w:rPr>
      </w:pPr>
    </w:p>
    <w:p w14:paraId="752685E0" w14:textId="24E70078" w:rsidR="005B3773" w:rsidRDefault="005B3773" w:rsidP="005F54E0">
      <w:pPr>
        <w:pStyle w:val="ListParagraph"/>
        <w:numPr>
          <w:ilvl w:val="0"/>
          <w:numId w:val="17"/>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Који су важећи </w:t>
      </w:r>
      <w:r w:rsidR="00624C6C" w:rsidRPr="005F54E0">
        <w:rPr>
          <w:rFonts w:ascii="Times New Roman" w:hAnsi="Times New Roman" w:cs="Times New Roman"/>
          <w:sz w:val="24"/>
          <w:szCs w:val="24"/>
        </w:rPr>
        <w:t xml:space="preserve">прописи и </w:t>
      </w:r>
      <w:r w:rsidRPr="005F54E0">
        <w:rPr>
          <w:rFonts w:ascii="Times New Roman" w:hAnsi="Times New Roman" w:cs="Times New Roman"/>
          <w:sz w:val="24"/>
          <w:szCs w:val="24"/>
        </w:rPr>
        <w:t>документи јавн</w:t>
      </w:r>
      <w:r w:rsidR="004D7F70" w:rsidRPr="005F54E0">
        <w:rPr>
          <w:rFonts w:ascii="Times New Roman" w:hAnsi="Times New Roman" w:cs="Times New Roman"/>
          <w:sz w:val="24"/>
          <w:szCs w:val="24"/>
        </w:rPr>
        <w:t>их</w:t>
      </w:r>
      <w:r w:rsidRPr="005F54E0">
        <w:rPr>
          <w:rFonts w:ascii="Times New Roman" w:hAnsi="Times New Roman" w:cs="Times New Roman"/>
          <w:sz w:val="24"/>
          <w:szCs w:val="24"/>
        </w:rPr>
        <w:t xml:space="preserve"> политик</w:t>
      </w:r>
      <w:r w:rsidR="004D7F70" w:rsidRPr="005F54E0">
        <w:rPr>
          <w:rFonts w:ascii="Times New Roman" w:hAnsi="Times New Roman" w:cs="Times New Roman"/>
          <w:sz w:val="24"/>
          <w:szCs w:val="24"/>
        </w:rPr>
        <w:t>а</w:t>
      </w:r>
      <w:r w:rsidRPr="005F54E0">
        <w:rPr>
          <w:rFonts w:ascii="Times New Roman" w:hAnsi="Times New Roman" w:cs="Times New Roman"/>
          <w:sz w:val="24"/>
          <w:szCs w:val="24"/>
        </w:rPr>
        <w:t xml:space="preserve"> од значаја за </w:t>
      </w:r>
      <w:r w:rsidR="00435456" w:rsidRPr="005F54E0">
        <w:rPr>
          <w:rFonts w:ascii="Times New Roman" w:hAnsi="Times New Roman" w:cs="Times New Roman"/>
          <w:sz w:val="24"/>
          <w:szCs w:val="24"/>
          <w:lang w:val="sr-Cyrl-RS"/>
        </w:rPr>
        <w:t>промену која се предлаже</w:t>
      </w:r>
      <w:r w:rsidR="000B7A92" w:rsidRPr="005F54E0">
        <w:rPr>
          <w:rFonts w:ascii="Times New Roman" w:hAnsi="Times New Roman" w:cs="Times New Roman"/>
          <w:sz w:val="24"/>
          <w:szCs w:val="24"/>
        </w:rPr>
        <w:t xml:space="preserve"> </w:t>
      </w:r>
      <w:r w:rsidRPr="005F54E0">
        <w:rPr>
          <w:rFonts w:ascii="Times New Roman" w:hAnsi="Times New Roman" w:cs="Times New Roman"/>
          <w:sz w:val="24"/>
          <w:szCs w:val="24"/>
        </w:rPr>
        <w:t>и у чему се тај значај огледа?</w:t>
      </w:r>
    </w:p>
    <w:p w14:paraId="482DB2A4" w14:textId="43D9E616" w:rsidR="005F54E0" w:rsidRDefault="005F54E0" w:rsidP="005F54E0">
      <w:pPr>
        <w:pStyle w:val="ListParagraph"/>
        <w:spacing w:before="240" w:after="0" w:line="276" w:lineRule="auto"/>
        <w:ind w:left="360" w:firstLine="360"/>
        <w:jc w:val="both"/>
        <w:rPr>
          <w:rFonts w:ascii="Times New Roman" w:hAnsi="Times New Roman" w:cs="Times New Roman"/>
          <w:sz w:val="24"/>
          <w:szCs w:val="24"/>
        </w:rPr>
      </w:pPr>
      <w:r w:rsidRPr="002D7316">
        <w:rPr>
          <w:rFonts w:ascii="Times New Roman" w:hAnsi="Times New Roman" w:cs="Times New Roman"/>
          <w:sz w:val="24"/>
          <w:szCs w:val="24"/>
          <w:lang w:val="sr-Cyrl-CS"/>
        </w:rPr>
        <w:t xml:space="preserve">Прописи који су од значаја за предлог закона су прописи који уређују област </w:t>
      </w:r>
      <w:r>
        <w:rPr>
          <w:rFonts w:ascii="Times New Roman" w:hAnsi="Times New Roman" w:cs="Times New Roman"/>
          <w:sz w:val="24"/>
          <w:szCs w:val="24"/>
          <w:lang w:val="sr-Cyrl-CS"/>
        </w:rPr>
        <w:t xml:space="preserve">претварања права коришћења у право својине на грађевинском земљишту, </w:t>
      </w:r>
      <w:r w:rsidRPr="002D7316">
        <w:rPr>
          <w:rFonts w:ascii="Times New Roman" w:hAnsi="Times New Roman" w:cs="Times New Roman"/>
          <w:sz w:val="24"/>
          <w:szCs w:val="24"/>
          <w:lang w:val="sr-Cyrl-CS"/>
        </w:rPr>
        <w:t xml:space="preserve">затим област планирања, пројектовања и изградње, </w:t>
      </w:r>
      <w:r>
        <w:rPr>
          <w:rFonts w:ascii="Times New Roman" w:hAnsi="Times New Roman" w:cs="Times New Roman"/>
          <w:sz w:val="24"/>
          <w:szCs w:val="24"/>
          <w:lang w:val="sr-Cyrl-CS"/>
        </w:rPr>
        <w:t xml:space="preserve">озакоњења. </w:t>
      </w:r>
    </w:p>
    <w:p w14:paraId="1C2B231C" w14:textId="77777777" w:rsidR="005F54E0" w:rsidRPr="005F54E0" w:rsidRDefault="005F54E0" w:rsidP="005F54E0">
      <w:pPr>
        <w:pStyle w:val="ListParagraph"/>
        <w:spacing w:before="240" w:after="0" w:line="276" w:lineRule="auto"/>
        <w:ind w:left="360"/>
        <w:jc w:val="both"/>
        <w:rPr>
          <w:rFonts w:ascii="Times New Roman" w:hAnsi="Times New Roman" w:cs="Times New Roman"/>
          <w:sz w:val="24"/>
          <w:szCs w:val="24"/>
        </w:rPr>
      </w:pPr>
    </w:p>
    <w:p w14:paraId="4581BFFD" w14:textId="70A07886" w:rsidR="005F54E0" w:rsidRDefault="005B3773" w:rsidP="005F54E0">
      <w:pPr>
        <w:pStyle w:val="ListParagraph"/>
        <w:numPr>
          <w:ilvl w:val="0"/>
          <w:numId w:val="17"/>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су уочени проблеми у области и </w:t>
      </w:r>
      <w:r w:rsidR="00954886" w:rsidRPr="005F54E0">
        <w:rPr>
          <w:rFonts w:ascii="Times New Roman" w:hAnsi="Times New Roman" w:cs="Times New Roman"/>
          <w:sz w:val="24"/>
          <w:szCs w:val="24"/>
        </w:rPr>
        <w:t>на кога се они односе</w:t>
      </w:r>
      <w:r w:rsidRPr="005F54E0">
        <w:rPr>
          <w:rFonts w:ascii="Times New Roman" w:hAnsi="Times New Roman" w:cs="Times New Roman"/>
          <w:sz w:val="24"/>
          <w:szCs w:val="24"/>
        </w:rPr>
        <w:t xml:space="preserve">? </w:t>
      </w:r>
      <w:r w:rsidR="00954886" w:rsidRPr="005F54E0">
        <w:rPr>
          <w:rFonts w:ascii="Times New Roman" w:hAnsi="Times New Roman" w:cs="Times New Roman"/>
          <w:sz w:val="24"/>
          <w:szCs w:val="24"/>
        </w:rPr>
        <w:t xml:space="preserve">Представити узроке и </w:t>
      </w:r>
      <w:r w:rsidRPr="005F54E0">
        <w:rPr>
          <w:rFonts w:ascii="Times New Roman" w:hAnsi="Times New Roman" w:cs="Times New Roman"/>
          <w:sz w:val="24"/>
          <w:szCs w:val="24"/>
        </w:rPr>
        <w:t xml:space="preserve"> последице проблема</w:t>
      </w:r>
      <w:r w:rsidR="00954886" w:rsidRPr="005F54E0">
        <w:rPr>
          <w:rFonts w:ascii="Times New Roman" w:hAnsi="Times New Roman" w:cs="Times New Roman"/>
          <w:sz w:val="24"/>
          <w:szCs w:val="24"/>
        </w:rPr>
        <w:t>.</w:t>
      </w:r>
    </w:p>
    <w:p w14:paraId="573CA28A" w14:textId="7A3963E5" w:rsidR="005F54E0" w:rsidRDefault="005F54E0" w:rsidP="005F54E0">
      <w:pPr>
        <w:pStyle w:val="ListParagraph"/>
        <w:spacing w:before="240" w:after="0" w:line="276" w:lineRule="auto"/>
        <w:ind w:left="360" w:firstLine="360"/>
        <w:jc w:val="both"/>
        <w:rPr>
          <w:rFonts w:ascii="Times New Roman" w:hAnsi="Times New Roman" w:cs="Times New Roman"/>
          <w:sz w:val="24"/>
          <w:szCs w:val="24"/>
          <w:lang w:val="sr-Cyrl-CS"/>
        </w:rPr>
      </w:pPr>
      <w:r w:rsidRPr="005F54E0">
        <w:rPr>
          <w:rFonts w:ascii="Times New Roman" w:hAnsi="Times New Roman" w:cs="Times New Roman"/>
          <w:sz w:val="24"/>
          <w:szCs w:val="24"/>
        </w:rPr>
        <w:t>Закон о претварању права коришћења у право својине на грађевинском земљишту уз накнаду (у даљем тексту: Закон), ступио је на снагу у јулу 2015. године и основни циљ доношења предметног Закона био је окончање својинске трансформације на грађевинском земљишту, у складу са одредбама Устава Републике Србије, који од 2006. године више не препознаје право коришћења на грађевинском земљишту ка</w:t>
      </w:r>
      <w:r w:rsidR="000F5156">
        <w:rPr>
          <w:rFonts w:ascii="Times New Roman" w:hAnsi="Times New Roman" w:cs="Times New Roman"/>
          <w:sz w:val="24"/>
          <w:szCs w:val="24"/>
        </w:rPr>
        <w:t xml:space="preserve">о уставну категорију. </w:t>
      </w:r>
      <w:r w:rsidRPr="005F54E0">
        <w:rPr>
          <w:rFonts w:ascii="Times New Roman" w:hAnsi="Times New Roman" w:cs="Times New Roman"/>
          <w:sz w:val="24"/>
          <w:szCs w:val="24"/>
        </w:rPr>
        <w:t>Институт конверзије уз накнаду уведен је у правни живот Републике Србије Законом  о планирању и изградњи, који је ступио на правну снагу 11. септембра 2009. године, а односио се на категорију лица која је право коришћења стекла на основу закона о својинској трансформацији у поступцима приватизације и стечаја, односно у извршним поступцима, као и на сва остала лица која су наведена у</w:t>
      </w:r>
      <w:r>
        <w:rPr>
          <w:rFonts w:ascii="Times New Roman" w:hAnsi="Times New Roman" w:cs="Times New Roman"/>
          <w:sz w:val="24"/>
          <w:szCs w:val="24"/>
          <w:lang w:val="sr-Cyrl-CS"/>
        </w:rPr>
        <w:t xml:space="preserve"> тадашњем</w:t>
      </w:r>
      <w:r w:rsidRPr="005F54E0">
        <w:rPr>
          <w:rFonts w:ascii="Times New Roman" w:hAnsi="Times New Roman" w:cs="Times New Roman"/>
          <w:sz w:val="24"/>
          <w:szCs w:val="24"/>
        </w:rPr>
        <w:t xml:space="preserve"> члану 102. став 9. Закона о планирању и изградњи, који је на правну снагу ступио 17. децембра 2014. године.</w:t>
      </w:r>
      <w:r>
        <w:rPr>
          <w:rFonts w:ascii="Times New Roman" w:hAnsi="Times New Roman" w:cs="Times New Roman"/>
          <w:sz w:val="24"/>
          <w:szCs w:val="24"/>
          <w:lang w:val="sr-Cyrl-CS"/>
        </w:rPr>
        <w:t xml:space="preserve"> Међутим, закон није дао очекиване ефекте, будући да су неке норме због своје садржине</w:t>
      </w:r>
      <w:r w:rsidR="00651885">
        <w:rPr>
          <w:rFonts w:ascii="Times New Roman" w:hAnsi="Times New Roman" w:cs="Times New Roman"/>
          <w:sz w:val="24"/>
          <w:szCs w:val="24"/>
          <w:lang w:val="sr-Cyrl-CS"/>
        </w:rPr>
        <w:t xml:space="preserve"> биле непримењиве у пракси. Конкретно, норма која се односи на обезбеђивање </w:t>
      </w:r>
      <w:r w:rsidR="00651885">
        <w:rPr>
          <w:rFonts w:ascii="Times New Roman" w:hAnsi="Times New Roman" w:cs="Times New Roman"/>
          <w:sz w:val="24"/>
          <w:szCs w:val="24"/>
          <w:lang w:val="sr-Cyrl-CS"/>
        </w:rPr>
        <w:lastRenderedPageBreak/>
        <w:t xml:space="preserve">банкарске гаранције у поступку закупа земљишта, није била примењива у пракси, будући да се обезбеђење односило на све будуће недоспеле износе за свих 99 година, што је у пракси за потенцијалног закупца било немогуће да обезбеди, те је самим тим и </w:t>
      </w:r>
      <w:r w:rsidR="000F5156">
        <w:rPr>
          <w:rFonts w:ascii="Times New Roman" w:hAnsi="Times New Roman" w:cs="Times New Roman"/>
          <w:sz w:val="24"/>
          <w:szCs w:val="24"/>
          <w:lang w:val="sr-Cyrl-CS"/>
        </w:rPr>
        <w:t>институт закупа остао неискоришћ</w:t>
      </w:r>
      <w:r w:rsidR="00651885">
        <w:rPr>
          <w:rFonts w:ascii="Times New Roman" w:hAnsi="Times New Roman" w:cs="Times New Roman"/>
          <w:sz w:val="24"/>
          <w:szCs w:val="24"/>
          <w:lang w:val="sr-Cyrl-CS"/>
        </w:rPr>
        <w:t>ен.</w:t>
      </w:r>
    </w:p>
    <w:p w14:paraId="060F05C6" w14:textId="06BA49E5" w:rsidR="000F5156" w:rsidRDefault="000F5156" w:rsidP="000F5156">
      <w:pPr>
        <w:pStyle w:val="NormalWeb"/>
        <w:spacing w:before="0" w:beforeAutospacing="0" w:after="0" w:afterAutospacing="0"/>
        <w:ind w:firstLine="482"/>
        <w:jc w:val="both"/>
        <w:rPr>
          <w:lang w:val="sr-Cyrl-CS"/>
        </w:rPr>
      </w:pPr>
      <w:r>
        <w:rPr>
          <w:lang w:val="sr-Cyrl-CS"/>
        </w:rPr>
        <w:t xml:space="preserve">Такође, у пракси се појавио већи број случајева </w:t>
      </w:r>
      <w:r>
        <w:rPr>
          <w:lang w:val="sr-Cyrl-CS"/>
        </w:rPr>
        <w:t xml:space="preserve">када за предметне парцеле Агенција за реституцију, у поступку враћања одузете имовине, у конкретној ситуацији утврди да није могућ натурални повраћај имовине, већ само обештећење. У таквим случајевима, поступак враћања одузете имовине биће правноснажно окончан тек по исплати утврђеног износа у поступку. Имајући у виду наведено, произлази да би поступак конверзије био окончан тек по исплати утврђеног износа, што би довело до ситуације да се поступак претварања права коришћења у право својине на грађевинском земљишту, пролонгира. </w:t>
      </w:r>
    </w:p>
    <w:p w14:paraId="4C347DB2" w14:textId="6EBBE490" w:rsidR="005F54E0" w:rsidRDefault="000F5156" w:rsidP="000F5156">
      <w:pPr>
        <w:pStyle w:val="NormalWeb"/>
        <w:spacing w:before="0" w:beforeAutospacing="0" w:after="0" w:afterAutospacing="0"/>
        <w:ind w:firstLine="482"/>
        <w:jc w:val="both"/>
        <w:rPr>
          <w:lang w:val="sr-Cyrl-CS"/>
        </w:rPr>
      </w:pPr>
      <w:r>
        <w:rPr>
          <w:lang w:val="sr-Cyrl-CS"/>
        </w:rPr>
        <w:t>Осим тога, поставило се и питање правног следбеништва у статусном смислу, које у основни текст закона унето кроз амандман, а у пракси се показало као недовољно јасно.</w:t>
      </w:r>
    </w:p>
    <w:p w14:paraId="2A9D163B" w14:textId="3089A230" w:rsidR="000F5156" w:rsidRPr="000F5156" w:rsidRDefault="000F5156" w:rsidP="000F5156">
      <w:pPr>
        <w:pStyle w:val="NormalWeb"/>
        <w:spacing w:before="0" w:beforeAutospacing="0" w:after="0" w:afterAutospacing="0"/>
        <w:ind w:firstLine="482"/>
        <w:jc w:val="both"/>
        <w:rPr>
          <w:lang w:val="sr-Cyrl-CS"/>
        </w:rPr>
      </w:pPr>
      <w:r>
        <w:rPr>
          <w:lang w:val="sr-Cyrl-CS"/>
        </w:rPr>
        <w:t>Такође, у пракси се последично претходно наведеном (правно следбеништво у статусном смислу), појавила и тзв. вакуум ситиација-када није могуће применити и овај закон, а ни конверзију без накнаде из Закона о планирању и изградњи.</w:t>
      </w:r>
    </w:p>
    <w:p w14:paraId="14C6EF48" w14:textId="77777777" w:rsidR="005F54E0" w:rsidRPr="005F54E0" w:rsidRDefault="005F54E0" w:rsidP="005F54E0">
      <w:pPr>
        <w:pStyle w:val="ListParagraph"/>
        <w:spacing w:before="240" w:after="0" w:line="276" w:lineRule="auto"/>
        <w:ind w:left="360"/>
        <w:jc w:val="both"/>
        <w:rPr>
          <w:rFonts w:ascii="Times New Roman" w:hAnsi="Times New Roman" w:cs="Times New Roman"/>
          <w:sz w:val="24"/>
          <w:szCs w:val="24"/>
        </w:rPr>
      </w:pPr>
    </w:p>
    <w:p w14:paraId="099609DE" w14:textId="77777777" w:rsidR="001878C4" w:rsidRDefault="001878C4" w:rsidP="005F54E0">
      <w:pPr>
        <w:pStyle w:val="ListParagraph"/>
        <w:numPr>
          <w:ilvl w:val="0"/>
          <w:numId w:val="17"/>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Која промена се предлаже?</w:t>
      </w:r>
    </w:p>
    <w:p w14:paraId="5C001112" w14:textId="541B7EEB" w:rsidR="00651885" w:rsidRPr="000F5156" w:rsidRDefault="00651885" w:rsidP="00651885">
      <w:pPr>
        <w:pStyle w:val="ListParagraph"/>
        <w:numPr>
          <w:ilvl w:val="0"/>
          <w:numId w:val="19"/>
        </w:num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lang w:val="sr-Cyrl-CS"/>
        </w:rPr>
        <w:t>Предлаже се обезбеђивање банкарске гаранције на другачији начин и то: Доставља се н</w:t>
      </w:r>
      <w:r w:rsidRPr="00956038">
        <w:rPr>
          <w:rFonts w:ascii="Times New Roman" w:hAnsi="Times New Roman" w:cs="Times New Roman"/>
          <w:sz w:val="24"/>
          <w:szCs w:val="24"/>
        </w:rPr>
        <w:t xml:space="preserve">еопозива банкарска гаранција, са трајањем од најмање </w:t>
      </w:r>
      <w:r>
        <w:rPr>
          <w:rFonts w:ascii="Times New Roman" w:hAnsi="Times New Roman" w:cs="Times New Roman"/>
          <w:sz w:val="24"/>
          <w:szCs w:val="24"/>
          <w:lang w:val="sr-Cyrl-CS"/>
        </w:rPr>
        <w:t>пет година,</w:t>
      </w:r>
      <w:r w:rsidRPr="00956038">
        <w:rPr>
          <w:rFonts w:ascii="Times New Roman" w:hAnsi="Times New Roman" w:cs="Times New Roman"/>
          <w:sz w:val="24"/>
          <w:szCs w:val="24"/>
        </w:rPr>
        <w:t xml:space="preserve"> која гласи на </w:t>
      </w:r>
      <w:r>
        <w:rPr>
          <w:rFonts w:ascii="Times New Roman" w:hAnsi="Times New Roman" w:cs="Times New Roman"/>
          <w:sz w:val="24"/>
          <w:szCs w:val="24"/>
          <w:lang w:val="sr-Cyrl-CS"/>
        </w:rPr>
        <w:t>петогодишњи</w:t>
      </w:r>
      <w:r w:rsidRPr="00956038">
        <w:rPr>
          <w:rFonts w:ascii="Times New Roman" w:hAnsi="Times New Roman" w:cs="Times New Roman"/>
          <w:sz w:val="24"/>
          <w:szCs w:val="24"/>
        </w:rPr>
        <w:t xml:space="preserve"> износ недоспелих рата у моменту издавања банкарске гаранције, уз право корисника гаранције да исту може реализовати у пуном износу уколико најкасније 30 дана пре истека гаранције </w:t>
      </w:r>
      <w:r>
        <w:rPr>
          <w:rFonts w:ascii="Times New Roman" w:hAnsi="Times New Roman" w:cs="Times New Roman"/>
          <w:sz w:val="24"/>
          <w:szCs w:val="24"/>
          <w:lang w:val="sr-Cyrl-CS"/>
        </w:rPr>
        <w:t>закупац</w:t>
      </w:r>
      <w:r w:rsidRPr="00956038">
        <w:rPr>
          <w:rFonts w:ascii="Times New Roman" w:hAnsi="Times New Roman" w:cs="Times New Roman"/>
          <w:sz w:val="24"/>
          <w:szCs w:val="24"/>
        </w:rPr>
        <w:t xml:space="preserve"> (лице из члана 1. став 2. овог закона) не об</w:t>
      </w:r>
      <w:r>
        <w:rPr>
          <w:rFonts w:ascii="Times New Roman" w:hAnsi="Times New Roman" w:cs="Times New Roman"/>
          <w:sz w:val="24"/>
          <w:szCs w:val="24"/>
        </w:rPr>
        <w:t xml:space="preserve">езбеди нову банкарску гаранцију, за </w:t>
      </w:r>
      <w:r>
        <w:rPr>
          <w:rFonts w:ascii="Times New Roman" w:hAnsi="Times New Roman" w:cs="Times New Roman"/>
          <w:sz w:val="24"/>
          <w:szCs w:val="24"/>
          <w:lang w:val="sr-Cyrl-CS"/>
        </w:rPr>
        <w:t>период од наредних најмање пет година</w:t>
      </w:r>
      <w:r w:rsidR="000F5156">
        <w:rPr>
          <w:rFonts w:ascii="Times New Roman" w:hAnsi="Times New Roman" w:cs="Times New Roman"/>
          <w:sz w:val="24"/>
          <w:szCs w:val="24"/>
          <w:lang w:val="sr-Cyrl-CS"/>
        </w:rPr>
        <w:t>;</w:t>
      </w:r>
    </w:p>
    <w:p w14:paraId="062BA9BE" w14:textId="3EF560D1" w:rsidR="000F5156" w:rsidRPr="000F5156" w:rsidRDefault="000F5156" w:rsidP="00651885">
      <w:pPr>
        <w:pStyle w:val="ListParagraph"/>
        <w:numPr>
          <w:ilvl w:val="0"/>
          <w:numId w:val="19"/>
        </w:num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lang w:val="sr-Cyrl-CS"/>
        </w:rPr>
        <w:t>Прецизиран и појашњен круг лица на која се закон односи;</w:t>
      </w:r>
    </w:p>
    <w:p w14:paraId="742EB57D" w14:textId="3BAAD7B5" w:rsidR="000F5156" w:rsidRPr="000F5156" w:rsidRDefault="000F5156" w:rsidP="00651885">
      <w:pPr>
        <w:pStyle w:val="ListParagraph"/>
        <w:numPr>
          <w:ilvl w:val="0"/>
          <w:numId w:val="19"/>
        </w:num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lang w:val="sr-Cyrl-CS"/>
        </w:rPr>
        <w:t>Извршена терминолошка усклађивања;</w:t>
      </w:r>
    </w:p>
    <w:p w14:paraId="668FF4AF" w14:textId="24221771" w:rsidR="000F5156" w:rsidRDefault="000F5156" w:rsidP="00651885">
      <w:pPr>
        <w:pStyle w:val="ListParagraph"/>
        <w:numPr>
          <w:ilvl w:val="0"/>
          <w:numId w:val="19"/>
        </w:num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lang w:val="sr-Cyrl-CS"/>
        </w:rPr>
        <w:t>Појашњена ситуација у случајевима када није могућа натурална реституција</w:t>
      </w:r>
    </w:p>
    <w:p w14:paraId="099BD34F" w14:textId="77777777" w:rsidR="00651885" w:rsidRPr="005F54E0" w:rsidRDefault="00651885" w:rsidP="00651885">
      <w:pPr>
        <w:pStyle w:val="ListParagraph"/>
        <w:spacing w:before="240" w:after="0" w:line="276" w:lineRule="auto"/>
        <w:ind w:left="360"/>
        <w:jc w:val="both"/>
        <w:rPr>
          <w:rFonts w:ascii="Times New Roman" w:hAnsi="Times New Roman" w:cs="Times New Roman"/>
          <w:sz w:val="24"/>
          <w:szCs w:val="24"/>
        </w:rPr>
      </w:pPr>
    </w:p>
    <w:p w14:paraId="5C052EF6" w14:textId="36D78683" w:rsidR="001878C4" w:rsidRDefault="001878C4" w:rsidP="005F54E0">
      <w:pPr>
        <w:pStyle w:val="ListParagraph"/>
        <w:numPr>
          <w:ilvl w:val="0"/>
          <w:numId w:val="17"/>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Да ли је промена заиста неопходна</w:t>
      </w:r>
      <w:r w:rsidR="00435456" w:rsidRPr="005F54E0">
        <w:rPr>
          <w:rFonts w:ascii="Times New Roman" w:hAnsi="Times New Roman" w:cs="Times New Roman"/>
          <w:sz w:val="24"/>
          <w:szCs w:val="24"/>
          <w:lang w:val="sr-Cyrl-RS"/>
        </w:rPr>
        <w:t xml:space="preserve"> и</w:t>
      </w:r>
      <w:r w:rsidRPr="005F54E0">
        <w:rPr>
          <w:rFonts w:ascii="Times New Roman" w:hAnsi="Times New Roman" w:cs="Times New Roman"/>
          <w:sz w:val="24"/>
          <w:szCs w:val="24"/>
        </w:rPr>
        <w:t xml:space="preserve"> </w:t>
      </w:r>
      <w:r w:rsidR="00435456" w:rsidRPr="005F54E0">
        <w:rPr>
          <w:rFonts w:ascii="Times New Roman" w:hAnsi="Times New Roman" w:cs="Times New Roman"/>
          <w:sz w:val="24"/>
          <w:szCs w:val="24"/>
          <w:lang w:val="sr-Cyrl-RS"/>
        </w:rPr>
        <w:t>у ком обиму</w:t>
      </w:r>
      <w:r w:rsidRPr="005F54E0">
        <w:rPr>
          <w:rFonts w:ascii="Times New Roman" w:hAnsi="Times New Roman" w:cs="Times New Roman"/>
          <w:sz w:val="24"/>
          <w:szCs w:val="24"/>
        </w:rPr>
        <w:t>?</w:t>
      </w:r>
    </w:p>
    <w:p w14:paraId="393C5915" w14:textId="2B1FE415" w:rsidR="000F5156" w:rsidRPr="000F5156" w:rsidRDefault="000F5156" w:rsidP="000F5156">
      <w:pPr>
        <w:pStyle w:val="ListParagraph"/>
        <w:spacing w:before="240" w:after="0" w:line="276"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Промена је неопходна, будући да је идеја да се оконча својинска трансформација земљишта, јер право коришћења спречава промет грађевинског земљишта, изградњу и сл. што ће свакако имати и директне и индиректне економске ефекте. Повећаће се изградња и промет земљишта.</w:t>
      </w:r>
    </w:p>
    <w:p w14:paraId="5B323C57" w14:textId="77777777" w:rsidR="000F5156" w:rsidRPr="005F54E0" w:rsidRDefault="000F5156" w:rsidP="000F5156">
      <w:pPr>
        <w:pStyle w:val="ListParagraph"/>
        <w:spacing w:before="240" w:after="0" w:line="276" w:lineRule="auto"/>
        <w:ind w:left="360"/>
        <w:jc w:val="both"/>
        <w:rPr>
          <w:rFonts w:ascii="Times New Roman" w:hAnsi="Times New Roman" w:cs="Times New Roman"/>
          <w:sz w:val="24"/>
          <w:szCs w:val="24"/>
        </w:rPr>
      </w:pPr>
    </w:p>
    <w:p w14:paraId="4DE77EBD" w14:textId="4F7A75C6" w:rsidR="005B3773" w:rsidRDefault="00043AD1" w:rsidP="005F54E0">
      <w:pPr>
        <w:pStyle w:val="ListParagraph"/>
        <w:numPr>
          <w:ilvl w:val="0"/>
          <w:numId w:val="17"/>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На које </w:t>
      </w:r>
      <w:r w:rsidR="005D7F16" w:rsidRPr="005F54E0">
        <w:rPr>
          <w:rFonts w:ascii="Times New Roman" w:hAnsi="Times New Roman" w:cs="Times New Roman"/>
          <w:sz w:val="24"/>
          <w:szCs w:val="24"/>
          <w:lang w:val="sr-Cyrl-RS"/>
        </w:rPr>
        <w:t xml:space="preserve">циљне групе </w:t>
      </w:r>
      <w:r w:rsidR="00D117A4" w:rsidRPr="005F54E0">
        <w:rPr>
          <w:rFonts w:ascii="Times New Roman" w:hAnsi="Times New Roman" w:cs="Times New Roman"/>
          <w:sz w:val="24"/>
          <w:szCs w:val="24"/>
        </w:rPr>
        <w:t>ће</w:t>
      </w:r>
      <w:r w:rsidR="005B3773" w:rsidRPr="005F54E0">
        <w:rPr>
          <w:rFonts w:ascii="Times New Roman" w:hAnsi="Times New Roman" w:cs="Times New Roman"/>
          <w:sz w:val="24"/>
          <w:szCs w:val="24"/>
        </w:rPr>
        <w:t xml:space="preserve"> </w:t>
      </w:r>
      <w:r w:rsidR="00D117A4" w:rsidRPr="005F54E0">
        <w:rPr>
          <w:rFonts w:ascii="Times New Roman" w:hAnsi="Times New Roman" w:cs="Times New Roman"/>
          <w:sz w:val="24"/>
          <w:szCs w:val="24"/>
        </w:rPr>
        <w:t xml:space="preserve">утицати </w:t>
      </w:r>
      <w:r w:rsidR="005B3773" w:rsidRPr="005F54E0">
        <w:rPr>
          <w:rFonts w:ascii="Times New Roman" w:hAnsi="Times New Roman" w:cs="Times New Roman"/>
          <w:sz w:val="24"/>
          <w:szCs w:val="24"/>
        </w:rPr>
        <w:t>предложена промена?</w:t>
      </w:r>
      <w:r w:rsidR="00D117A4" w:rsidRPr="005F54E0">
        <w:rPr>
          <w:rFonts w:ascii="Times New Roman" w:hAnsi="Times New Roman" w:cs="Times New Roman"/>
          <w:sz w:val="24"/>
          <w:szCs w:val="24"/>
        </w:rPr>
        <w:t xml:space="preserve"> </w:t>
      </w:r>
      <w:r w:rsidRPr="005F54E0">
        <w:rPr>
          <w:rFonts w:ascii="Times New Roman" w:hAnsi="Times New Roman" w:cs="Times New Roman"/>
          <w:sz w:val="24"/>
          <w:szCs w:val="24"/>
        </w:rPr>
        <w:t xml:space="preserve">Утврдити и представити </w:t>
      </w:r>
      <w:r w:rsidR="005D7F16" w:rsidRPr="005F54E0">
        <w:rPr>
          <w:rFonts w:ascii="Times New Roman" w:hAnsi="Times New Roman" w:cs="Times New Roman"/>
          <w:sz w:val="24"/>
          <w:szCs w:val="24"/>
          <w:lang w:val="sr-Cyrl-RS"/>
        </w:rPr>
        <w:t xml:space="preserve">циљне групе </w:t>
      </w:r>
      <w:r w:rsidR="00D117A4" w:rsidRPr="005F54E0">
        <w:rPr>
          <w:rFonts w:ascii="Times New Roman" w:hAnsi="Times New Roman" w:cs="Times New Roman"/>
          <w:sz w:val="24"/>
          <w:szCs w:val="24"/>
        </w:rPr>
        <w:t xml:space="preserve">на које ће промена </w:t>
      </w:r>
      <w:r w:rsidRPr="005F54E0">
        <w:rPr>
          <w:rFonts w:ascii="Times New Roman" w:hAnsi="Times New Roman" w:cs="Times New Roman"/>
          <w:sz w:val="24"/>
          <w:szCs w:val="24"/>
        </w:rPr>
        <w:t xml:space="preserve">имати </w:t>
      </w:r>
      <w:r w:rsidR="00D117A4" w:rsidRPr="005F54E0">
        <w:rPr>
          <w:rFonts w:ascii="Times New Roman" w:hAnsi="Times New Roman" w:cs="Times New Roman"/>
          <w:sz w:val="24"/>
          <w:szCs w:val="24"/>
        </w:rPr>
        <w:t>непосред</w:t>
      </w:r>
      <w:r w:rsidRPr="005F54E0">
        <w:rPr>
          <w:rFonts w:ascii="Times New Roman" w:hAnsi="Times New Roman" w:cs="Times New Roman"/>
          <w:sz w:val="24"/>
          <w:szCs w:val="24"/>
        </w:rPr>
        <w:t>ан односно посредан утицај</w:t>
      </w:r>
      <w:r w:rsidR="00D117A4" w:rsidRPr="005F54E0">
        <w:rPr>
          <w:rFonts w:ascii="Times New Roman" w:hAnsi="Times New Roman" w:cs="Times New Roman"/>
          <w:sz w:val="24"/>
          <w:szCs w:val="24"/>
        </w:rPr>
        <w:t xml:space="preserve">. </w:t>
      </w:r>
    </w:p>
    <w:p w14:paraId="017DB40A" w14:textId="667A2DAD" w:rsidR="000F5156" w:rsidRDefault="00850909" w:rsidP="00850909">
      <w:pPr>
        <w:pStyle w:val="ListParagraph"/>
        <w:spacing w:before="240" w:after="0" w:line="276" w:lineRule="auto"/>
        <w:ind w:left="360"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Утицаће на сва лица која нису, до предложених измена, била у могућности да изврше претварање права коришћења у право својине на грађевинском земљишту;</w:t>
      </w:r>
    </w:p>
    <w:p w14:paraId="5A011B98" w14:textId="53AC2E3F" w:rsidR="00850909" w:rsidRDefault="00850909" w:rsidP="00850909">
      <w:pPr>
        <w:pStyle w:val="ListParagraph"/>
        <w:spacing w:before="240" w:after="0" w:line="276" w:lineRule="auto"/>
        <w:ind w:left="360"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На органе који примењују закон, будући да су сада норме прецизиране и редефинисане на начин да се отколоне недоумице које су се појављивале у пракси.</w:t>
      </w:r>
    </w:p>
    <w:p w14:paraId="62AAF5FF" w14:textId="77777777" w:rsidR="00850909" w:rsidRPr="00850909" w:rsidRDefault="00850909" w:rsidP="000F5156">
      <w:pPr>
        <w:pStyle w:val="ListParagraph"/>
        <w:spacing w:before="240" w:after="0" w:line="276" w:lineRule="auto"/>
        <w:ind w:left="360"/>
        <w:jc w:val="both"/>
        <w:rPr>
          <w:rFonts w:ascii="Times New Roman" w:hAnsi="Times New Roman" w:cs="Times New Roman"/>
          <w:sz w:val="24"/>
          <w:szCs w:val="24"/>
          <w:lang w:val="sr-Cyrl-CS"/>
        </w:rPr>
      </w:pPr>
    </w:p>
    <w:p w14:paraId="44F5FDAA" w14:textId="783730D8" w:rsidR="005B3773" w:rsidRDefault="005B3773" w:rsidP="005F54E0">
      <w:pPr>
        <w:pStyle w:val="ListParagraph"/>
        <w:numPr>
          <w:ilvl w:val="0"/>
          <w:numId w:val="17"/>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lastRenderedPageBreak/>
        <w:t>Да ли постој</w:t>
      </w:r>
      <w:r w:rsidR="00043AD1" w:rsidRPr="005F54E0">
        <w:rPr>
          <w:rFonts w:ascii="Times New Roman" w:hAnsi="Times New Roman" w:cs="Times New Roman"/>
          <w:sz w:val="24"/>
          <w:szCs w:val="24"/>
        </w:rPr>
        <w:t>е</w:t>
      </w:r>
      <w:r w:rsidRPr="005F54E0">
        <w:rPr>
          <w:rFonts w:ascii="Times New Roman" w:hAnsi="Times New Roman" w:cs="Times New Roman"/>
          <w:sz w:val="24"/>
          <w:szCs w:val="24"/>
        </w:rPr>
        <w:t xml:space="preserve"> важећ</w:t>
      </w:r>
      <w:r w:rsidR="00043AD1" w:rsidRPr="005F54E0">
        <w:rPr>
          <w:rFonts w:ascii="Times New Roman" w:hAnsi="Times New Roman" w:cs="Times New Roman"/>
          <w:sz w:val="24"/>
          <w:szCs w:val="24"/>
        </w:rPr>
        <w:t>и</w:t>
      </w:r>
      <w:r w:rsidRPr="005F54E0">
        <w:rPr>
          <w:rFonts w:ascii="Times New Roman" w:hAnsi="Times New Roman" w:cs="Times New Roman"/>
          <w:sz w:val="24"/>
          <w:szCs w:val="24"/>
        </w:rPr>
        <w:t xml:space="preserve"> </w:t>
      </w:r>
      <w:r w:rsidR="00043AD1" w:rsidRPr="005F54E0">
        <w:rPr>
          <w:rFonts w:ascii="Times New Roman" w:hAnsi="Times New Roman" w:cs="Times New Roman"/>
          <w:sz w:val="24"/>
          <w:szCs w:val="24"/>
        </w:rPr>
        <w:t xml:space="preserve">документи </w:t>
      </w:r>
      <w:r w:rsidRPr="005F54E0">
        <w:rPr>
          <w:rFonts w:ascii="Times New Roman" w:hAnsi="Times New Roman" w:cs="Times New Roman"/>
          <w:sz w:val="24"/>
          <w:szCs w:val="24"/>
        </w:rPr>
        <w:t>јавн</w:t>
      </w:r>
      <w:r w:rsidR="00043AD1" w:rsidRPr="005F54E0">
        <w:rPr>
          <w:rFonts w:ascii="Times New Roman" w:hAnsi="Times New Roman" w:cs="Times New Roman"/>
          <w:sz w:val="24"/>
          <w:szCs w:val="24"/>
        </w:rPr>
        <w:t>их</w:t>
      </w:r>
      <w:r w:rsidRPr="005F54E0">
        <w:rPr>
          <w:rFonts w:ascii="Times New Roman" w:hAnsi="Times New Roman" w:cs="Times New Roman"/>
          <w:sz w:val="24"/>
          <w:szCs w:val="24"/>
        </w:rPr>
        <w:t xml:space="preserve"> политик</w:t>
      </w:r>
      <w:r w:rsidR="00043AD1" w:rsidRPr="005F54E0">
        <w:rPr>
          <w:rFonts w:ascii="Times New Roman" w:hAnsi="Times New Roman" w:cs="Times New Roman"/>
          <w:sz w:val="24"/>
          <w:szCs w:val="24"/>
        </w:rPr>
        <w:t>а</w:t>
      </w:r>
      <w:r w:rsidRPr="005F54E0">
        <w:rPr>
          <w:rFonts w:ascii="Times New Roman" w:hAnsi="Times New Roman" w:cs="Times New Roman"/>
          <w:sz w:val="24"/>
          <w:szCs w:val="24"/>
        </w:rPr>
        <w:t xml:space="preserve"> кој</w:t>
      </w:r>
      <w:r w:rsidR="00043AD1" w:rsidRPr="005F54E0">
        <w:rPr>
          <w:rFonts w:ascii="Times New Roman" w:hAnsi="Times New Roman" w:cs="Times New Roman"/>
          <w:sz w:val="24"/>
          <w:szCs w:val="24"/>
        </w:rPr>
        <w:t>и</w:t>
      </w:r>
      <w:r w:rsidRPr="005F54E0">
        <w:rPr>
          <w:rFonts w:ascii="Times New Roman" w:hAnsi="Times New Roman" w:cs="Times New Roman"/>
          <w:sz w:val="24"/>
          <w:szCs w:val="24"/>
        </w:rPr>
        <w:t>м</w:t>
      </w:r>
      <w:r w:rsidR="00043AD1" w:rsidRPr="005F54E0">
        <w:rPr>
          <w:rFonts w:ascii="Times New Roman" w:hAnsi="Times New Roman" w:cs="Times New Roman"/>
          <w:sz w:val="24"/>
          <w:szCs w:val="24"/>
        </w:rPr>
        <w:t>а</w:t>
      </w:r>
      <w:r w:rsidRPr="005F54E0">
        <w:rPr>
          <w:rFonts w:ascii="Times New Roman" w:hAnsi="Times New Roman" w:cs="Times New Roman"/>
          <w:sz w:val="24"/>
          <w:szCs w:val="24"/>
        </w:rPr>
        <w:t xml:space="preserve"> би се могла остварити </w:t>
      </w:r>
      <w:r w:rsidR="00043AD1" w:rsidRPr="005F54E0">
        <w:rPr>
          <w:rFonts w:ascii="Times New Roman" w:hAnsi="Times New Roman" w:cs="Times New Roman"/>
          <w:sz w:val="24"/>
          <w:szCs w:val="24"/>
        </w:rPr>
        <w:t xml:space="preserve">жељена </w:t>
      </w:r>
      <w:r w:rsidRPr="005F54E0">
        <w:rPr>
          <w:rFonts w:ascii="Times New Roman" w:hAnsi="Times New Roman" w:cs="Times New Roman"/>
          <w:sz w:val="24"/>
          <w:szCs w:val="24"/>
        </w:rPr>
        <w:t>промена</w:t>
      </w:r>
      <w:r w:rsidR="00043AD1" w:rsidRPr="005F54E0">
        <w:rPr>
          <w:rFonts w:ascii="Times New Roman" w:hAnsi="Times New Roman" w:cs="Times New Roman"/>
          <w:sz w:val="24"/>
          <w:szCs w:val="24"/>
        </w:rPr>
        <w:t xml:space="preserve"> и о којим документима се ради</w:t>
      </w:r>
      <w:r w:rsidRPr="005F54E0">
        <w:rPr>
          <w:rFonts w:ascii="Times New Roman" w:hAnsi="Times New Roman" w:cs="Times New Roman"/>
          <w:sz w:val="24"/>
          <w:szCs w:val="24"/>
        </w:rPr>
        <w:t>?</w:t>
      </w:r>
      <w:r w:rsidR="00043AD1" w:rsidRPr="005F54E0">
        <w:rPr>
          <w:rFonts w:ascii="Times New Roman" w:hAnsi="Times New Roman" w:cs="Times New Roman"/>
          <w:sz w:val="24"/>
          <w:szCs w:val="24"/>
        </w:rPr>
        <w:t xml:space="preserve"> </w:t>
      </w:r>
    </w:p>
    <w:p w14:paraId="37AEC274" w14:textId="47FB4500" w:rsidR="00657C13" w:rsidRPr="00657C13" w:rsidRDefault="00657C13" w:rsidP="00657C13">
      <w:pPr>
        <w:pStyle w:val="ListParagraph"/>
        <w:spacing w:before="240" w:after="0" w:line="276" w:lineRule="auto"/>
        <w:ind w:left="360"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Осим закона чија измена се предлаже, не постоје други документи јавних политика, којима би се могла остварити жељена промена. </w:t>
      </w:r>
    </w:p>
    <w:p w14:paraId="4666A0B3" w14:textId="77777777" w:rsidR="00657C13" w:rsidRPr="005F54E0" w:rsidRDefault="00657C13" w:rsidP="00657C13">
      <w:pPr>
        <w:pStyle w:val="ListParagraph"/>
        <w:spacing w:before="240" w:after="0" w:line="276" w:lineRule="auto"/>
        <w:ind w:left="360"/>
        <w:jc w:val="both"/>
        <w:rPr>
          <w:rFonts w:ascii="Times New Roman" w:hAnsi="Times New Roman" w:cs="Times New Roman"/>
          <w:sz w:val="24"/>
          <w:szCs w:val="24"/>
        </w:rPr>
      </w:pPr>
    </w:p>
    <w:p w14:paraId="2C1136E7" w14:textId="57D7F0D2" w:rsidR="005B3773" w:rsidRPr="00657C13" w:rsidRDefault="00253B8C" w:rsidP="005F54E0">
      <w:pPr>
        <w:pStyle w:val="ListParagraph"/>
        <w:numPr>
          <w:ilvl w:val="0"/>
          <w:numId w:val="17"/>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Да ли је промену могуће остварити применом важећих прописа</w:t>
      </w:r>
      <w:r w:rsidR="005B3773" w:rsidRPr="005F54E0">
        <w:rPr>
          <w:rFonts w:ascii="Times New Roman" w:hAnsi="Times New Roman" w:cs="Times New Roman"/>
          <w:sz w:val="24"/>
          <w:szCs w:val="24"/>
        </w:rPr>
        <w:t>?</w:t>
      </w:r>
      <w:r w:rsidR="00657C13">
        <w:rPr>
          <w:rFonts w:ascii="Times New Roman" w:hAnsi="Times New Roman" w:cs="Times New Roman"/>
          <w:sz w:val="24"/>
          <w:szCs w:val="24"/>
          <w:lang w:val="sr-Cyrl-CS"/>
        </w:rPr>
        <w:t xml:space="preserve"> </w:t>
      </w:r>
    </w:p>
    <w:p w14:paraId="0D92E7EC" w14:textId="041891E5" w:rsidR="00657C13" w:rsidRDefault="00657C13" w:rsidP="00657C13">
      <w:pPr>
        <w:pStyle w:val="ListParagraph"/>
        <w:spacing w:before="240" w:after="0" w:line="276" w:lineRule="auto"/>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Да</w:t>
      </w:r>
    </w:p>
    <w:p w14:paraId="123E88F3" w14:textId="77777777" w:rsidR="00657C13" w:rsidRPr="005F54E0" w:rsidRDefault="00657C13" w:rsidP="00657C13">
      <w:pPr>
        <w:pStyle w:val="ListParagraph"/>
        <w:spacing w:before="240" w:after="0" w:line="276" w:lineRule="auto"/>
        <w:ind w:left="360"/>
        <w:jc w:val="both"/>
        <w:rPr>
          <w:rFonts w:ascii="Times New Roman" w:hAnsi="Times New Roman" w:cs="Times New Roman"/>
          <w:sz w:val="24"/>
          <w:szCs w:val="24"/>
        </w:rPr>
      </w:pPr>
    </w:p>
    <w:p w14:paraId="2B741516" w14:textId="18FD4603" w:rsidR="005B3773" w:rsidRDefault="00253B8C" w:rsidP="005F54E0">
      <w:pPr>
        <w:pStyle w:val="ListParagraph"/>
        <w:numPr>
          <w:ilvl w:val="0"/>
          <w:numId w:val="17"/>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Квантитативно (нумерички, статистички) представити очекиване трендове у предметној области, уколико се одустане од интервенције (</w:t>
      </w:r>
      <w:r w:rsidRPr="005F54E0">
        <w:rPr>
          <w:rFonts w:ascii="Times New Roman" w:hAnsi="Times New Roman" w:cs="Times New Roman"/>
          <w:i/>
          <w:sz w:val="24"/>
          <w:szCs w:val="24"/>
        </w:rPr>
        <w:t>status quo</w:t>
      </w:r>
      <w:r w:rsidRPr="005F54E0">
        <w:rPr>
          <w:rFonts w:ascii="Times New Roman" w:hAnsi="Times New Roman" w:cs="Times New Roman"/>
          <w:sz w:val="24"/>
          <w:szCs w:val="24"/>
        </w:rPr>
        <w:t>).</w:t>
      </w:r>
    </w:p>
    <w:p w14:paraId="3DA1B9D6" w14:textId="1452BE1C" w:rsidR="00657C13" w:rsidRPr="00E212E3" w:rsidRDefault="00657C13" w:rsidP="00657C13">
      <w:pPr>
        <w:pStyle w:val="ListParagraph"/>
        <w:spacing w:before="240" w:after="0" w:line="276" w:lineRule="auto"/>
        <w:ind w:left="360" w:firstLine="360"/>
        <w:jc w:val="both"/>
        <w:rPr>
          <w:rFonts w:ascii="Times New Roman" w:hAnsi="Times New Roman" w:cs="Times New Roman"/>
          <w:sz w:val="24"/>
          <w:szCs w:val="24"/>
          <w:lang w:val="sr-Cyrl-CS"/>
        </w:rPr>
      </w:pPr>
      <w:r w:rsidRPr="00E212E3">
        <w:rPr>
          <w:rFonts w:ascii="Times New Roman" w:hAnsi="Times New Roman" w:cs="Times New Roman"/>
          <w:sz w:val="24"/>
          <w:szCs w:val="24"/>
          <w:lang w:val="sr-Cyrl-CS"/>
        </w:rPr>
        <w:t>Уколико би се одустало од измена, резултати би били као и до сада, будући да је за 4 године примене закона, већина лица која су оставривала право на конверзију уз накнаду, то право и остварила. Остала лица су они, који то право не могу, или могу врло отежано да остваре без измена овог закона.</w:t>
      </w:r>
      <w:r w:rsidR="00E212E3">
        <w:rPr>
          <w:rFonts w:ascii="Times New Roman" w:hAnsi="Times New Roman" w:cs="Times New Roman"/>
          <w:sz w:val="24"/>
          <w:szCs w:val="24"/>
          <w:lang w:val="sr-Cyrl-CS"/>
        </w:rPr>
        <w:t xml:space="preserve"> До сада је укупан приход од конверзије 805.925.989,88 РДС.</w:t>
      </w:r>
      <w:bookmarkStart w:id="0" w:name="_GoBack"/>
      <w:bookmarkEnd w:id="0"/>
    </w:p>
    <w:p w14:paraId="006310B3" w14:textId="77777777" w:rsidR="00657C13" w:rsidRPr="005F54E0" w:rsidRDefault="00657C13" w:rsidP="00657C13">
      <w:pPr>
        <w:pStyle w:val="ListParagraph"/>
        <w:spacing w:before="240" w:after="0" w:line="276" w:lineRule="auto"/>
        <w:ind w:left="360"/>
        <w:jc w:val="both"/>
        <w:rPr>
          <w:rFonts w:ascii="Times New Roman" w:hAnsi="Times New Roman" w:cs="Times New Roman"/>
          <w:sz w:val="24"/>
          <w:szCs w:val="24"/>
        </w:rPr>
      </w:pPr>
    </w:p>
    <w:p w14:paraId="1F59A651" w14:textId="47739983" w:rsidR="005B3773" w:rsidRDefault="005B3773" w:rsidP="005F54E0">
      <w:pPr>
        <w:pStyle w:val="ListParagraph"/>
        <w:numPr>
          <w:ilvl w:val="0"/>
          <w:numId w:val="17"/>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Какво је искуство у остваривању оваквих промена у поређењу са искуством других држава, односно локалних самоуправа</w:t>
      </w:r>
      <w:r w:rsidR="004D7F70" w:rsidRPr="005F54E0">
        <w:rPr>
          <w:rFonts w:ascii="Times New Roman" w:hAnsi="Times New Roman" w:cs="Times New Roman"/>
          <w:sz w:val="24"/>
          <w:szCs w:val="24"/>
        </w:rPr>
        <w:t xml:space="preserve"> </w:t>
      </w:r>
      <w:r w:rsidR="00500929" w:rsidRPr="005F54E0">
        <w:rPr>
          <w:rFonts w:ascii="Times New Roman" w:hAnsi="Times New Roman" w:cs="Times New Roman"/>
          <w:sz w:val="24"/>
          <w:szCs w:val="24"/>
        </w:rPr>
        <w:t>(</w:t>
      </w:r>
      <w:r w:rsidRPr="005F54E0">
        <w:rPr>
          <w:rFonts w:ascii="Times New Roman" w:hAnsi="Times New Roman" w:cs="Times New Roman"/>
          <w:sz w:val="24"/>
          <w:szCs w:val="24"/>
        </w:rPr>
        <w:t xml:space="preserve">ако је реч о </w:t>
      </w:r>
      <w:r w:rsidR="004D7F70" w:rsidRPr="005F54E0">
        <w:rPr>
          <w:rFonts w:ascii="Times New Roman" w:hAnsi="Times New Roman" w:cs="Times New Roman"/>
          <w:sz w:val="24"/>
          <w:szCs w:val="24"/>
        </w:rPr>
        <w:t xml:space="preserve">јавној </w:t>
      </w:r>
      <w:r w:rsidRPr="005F54E0">
        <w:rPr>
          <w:rFonts w:ascii="Times New Roman" w:hAnsi="Times New Roman" w:cs="Times New Roman"/>
          <w:sz w:val="24"/>
          <w:szCs w:val="24"/>
        </w:rPr>
        <w:t>политици или акту локалне самоуправе</w:t>
      </w:r>
      <w:r w:rsidR="00500929" w:rsidRPr="005F54E0">
        <w:rPr>
          <w:rFonts w:ascii="Times New Roman" w:hAnsi="Times New Roman" w:cs="Times New Roman"/>
          <w:sz w:val="24"/>
          <w:szCs w:val="24"/>
        </w:rPr>
        <w:t>)</w:t>
      </w:r>
      <w:r w:rsidRPr="005F54E0">
        <w:rPr>
          <w:rFonts w:ascii="Times New Roman" w:hAnsi="Times New Roman" w:cs="Times New Roman"/>
          <w:sz w:val="24"/>
          <w:szCs w:val="24"/>
        </w:rPr>
        <w:t>?</w:t>
      </w:r>
    </w:p>
    <w:p w14:paraId="652DE9FC" w14:textId="2DBAF7AE" w:rsidR="00657C13" w:rsidRPr="00657C13" w:rsidRDefault="00657C13" w:rsidP="00657C13">
      <w:pPr>
        <w:pStyle w:val="ListParagraph"/>
        <w:spacing w:before="240" w:after="0" w:line="276" w:lineRule="auto"/>
        <w:ind w:left="360"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Није могуће упоредити са другим државама, будући да је институт права коришћења на земљишту реликт наше прошлости, који до данас није упео да се искорени из правног система.</w:t>
      </w:r>
    </w:p>
    <w:p w14:paraId="2D764828" w14:textId="77777777" w:rsidR="00657C13" w:rsidRPr="005F54E0" w:rsidRDefault="00657C13" w:rsidP="00657C13">
      <w:pPr>
        <w:pStyle w:val="ListParagraph"/>
        <w:spacing w:before="240" w:after="0" w:line="276" w:lineRule="auto"/>
        <w:ind w:left="360"/>
        <w:jc w:val="both"/>
        <w:rPr>
          <w:rFonts w:ascii="Times New Roman" w:hAnsi="Times New Roman" w:cs="Times New Roman"/>
          <w:sz w:val="24"/>
          <w:szCs w:val="24"/>
        </w:rPr>
      </w:pPr>
    </w:p>
    <w:p w14:paraId="4D4E232D" w14:textId="77777777" w:rsidR="005B3773" w:rsidRPr="005F54E0" w:rsidRDefault="005B3773" w:rsidP="005F54E0">
      <w:pPr>
        <w:spacing w:before="240" w:line="276" w:lineRule="auto"/>
        <w:rPr>
          <w:rFonts w:ascii="Times New Roman" w:hAnsi="Times New Roman" w:cs="Times New Roman"/>
          <w:b/>
          <w:sz w:val="24"/>
          <w:szCs w:val="24"/>
          <w:u w:val="single"/>
        </w:rPr>
      </w:pPr>
    </w:p>
    <w:p w14:paraId="49A86690" w14:textId="77777777" w:rsidR="004628AD" w:rsidRPr="005F54E0" w:rsidRDefault="004628AD" w:rsidP="005F54E0">
      <w:pPr>
        <w:spacing w:after="200" w:line="276" w:lineRule="auto"/>
        <w:rPr>
          <w:rFonts w:ascii="Times New Roman" w:hAnsi="Times New Roman" w:cs="Times New Roman"/>
          <w:b/>
          <w:sz w:val="24"/>
          <w:szCs w:val="24"/>
          <w:u w:val="single"/>
        </w:rPr>
      </w:pPr>
      <w:r w:rsidRPr="005F54E0">
        <w:rPr>
          <w:rFonts w:ascii="Times New Roman" w:hAnsi="Times New Roman" w:cs="Times New Roman"/>
          <w:b/>
          <w:sz w:val="24"/>
          <w:szCs w:val="24"/>
          <w:u w:val="single"/>
        </w:rPr>
        <w:br w:type="page"/>
      </w:r>
    </w:p>
    <w:p w14:paraId="5C738DC2" w14:textId="77777777" w:rsidR="005B3773" w:rsidRPr="005F54E0" w:rsidRDefault="005B3773" w:rsidP="005F54E0">
      <w:pPr>
        <w:spacing w:before="240" w:line="276" w:lineRule="auto"/>
        <w:ind w:left="7920"/>
        <w:rPr>
          <w:rFonts w:ascii="Times New Roman" w:hAnsi="Times New Roman" w:cs="Times New Roman"/>
          <w:b/>
          <w:sz w:val="24"/>
          <w:szCs w:val="24"/>
          <w:u w:val="single"/>
        </w:rPr>
      </w:pPr>
      <w:r w:rsidRPr="005F54E0">
        <w:rPr>
          <w:rFonts w:ascii="Times New Roman" w:hAnsi="Times New Roman" w:cs="Times New Roman"/>
          <w:b/>
          <w:sz w:val="24"/>
          <w:szCs w:val="24"/>
          <w:u w:val="single"/>
        </w:rPr>
        <w:lastRenderedPageBreak/>
        <w:t xml:space="preserve"> ПРИЛОГ 3:</w:t>
      </w:r>
    </w:p>
    <w:p w14:paraId="58123772" w14:textId="77777777" w:rsidR="005B3773" w:rsidRPr="005F54E0" w:rsidRDefault="005B3773" w:rsidP="005F54E0">
      <w:pPr>
        <w:spacing w:before="240" w:line="276" w:lineRule="auto"/>
        <w:jc w:val="center"/>
        <w:rPr>
          <w:rFonts w:ascii="Times New Roman" w:hAnsi="Times New Roman" w:cs="Times New Roman"/>
          <w:b/>
          <w:sz w:val="24"/>
          <w:szCs w:val="24"/>
        </w:rPr>
      </w:pPr>
      <w:r w:rsidRPr="005F54E0">
        <w:rPr>
          <w:rFonts w:ascii="Times New Roman" w:hAnsi="Times New Roman" w:cs="Times New Roman"/>
          <w:b/>
          <w:sz w:val="24"/>
          <w:szCs w:val="24"/>
        </w:rPr>
        <w:t>Кљу</w:t>
      </w:r>
      <w:r w:rsidR="00150840" w:rsidRPr="005F54E0">
        <w:rPr>
          <w:rFonts w:ascii="Times New Roman" w:hAnsi="Times New Roman" w:cs="Times New Roman"/>
          <w:b/>
          <w:sz w:val="24"/>
          <w:szCs w:val="24"/>
        </w:rPr>
        <w:t>чна питања за утврђивање циљева</w:t>
      </w:r>
    </w:p>
    <w:p w14:paraId="4DE606CD" w14:textId="5F998C81" w:rsidR="005B3773" w:rsidRDefault="00A31DB0" w:rsidP="005F54E0">
      <w:pPr>
        <w:numPr>
          <w:ilvl w:val="0"/>
          <w:numId w:val="2"/>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Због чега је неопходно постићи жељену промену</w:t>
      </w:r>
      <w:r w:rsidR="009938CA" w:rsidRPr="005F54E0">
        <w:rPr>
          <w:rFonts w:ascii="Times New Roman" w:hAnsi="Times New Roman" w:cs="Times New Roman"/>
          <w:sz w:val="24"/>
          <w:szCs w:val="24"/>
        </w:rPr>
        <w:t xml:space="preserve"> на нивоу друштва</w:t>
      </w:r>
      <w:r w:rsidR="005B3773" w:rsidRPr="005F54E0">
        <w:rPr>
          <w:rFonts w:ascii="Times New Roman" w:hAnsi="Times New Roman" w:cs="Times New Roman"/>
          <w:sz w:val="24"/>
          <w:szCs w:val="24"/>
        </w:rPr>
        <w:t>? (одговором на ово пит</w:t>
      </w:r>
      <w:r w:rsidR="008C7342" w:rsidRPr="005F54E0">
        <w:rPr>
          <w:rFonts w:ascii="Times New Roman" w:hAnsi="Times New Roman" w:cs="Times New Roman"/>
          <w:sz w:val="24"/>
          <w:szCs w:val="24"/>
        </w:rPr>
        <w:t>ање дефинише се</w:t>
      </w:r>
      <w:r w:rsidR="005B3773" w:rsidRPr="005F54E0">
        <w:rPr>
          <w:rFonts w:ascii="Times New Roman" w:hAnsi="Times New Roman" w:cs="Times New Roman"/>
          <w:sz w:val="24"/>
          <w:szCs w:val="24"/>
        </w:rPr>
        <w:t xml:space="preserve"> општи циљ)</w:t>
      </w:r>
      <w:r w:rsidRPr="005F54E0">
        <w:rPr>
          <w:rFonts w:ascii="Times New Roman" w:hAnsi="Times New Roman" w:cs="Times New Roman"/>
          <w:sz w:val="24"/>
          <w:szCs w:val="24"/>
        </w:rPr>
        <w:t>.</w:t>
      </w:r>
    </w:p>
    <w:p w14:paraId="78BC9D2F" w14:textId="5937588F" w:rsidR="00657C13" w:rsidRPr="00D908AC" w:rsidRDefault="00D908AC" w:rsidP="00D908AC">
      <w:pPr>
        <w:spacing w:before="240" w:after="0" w:line="276" w:lineRule="auto"/>
        <w:ind w:left="72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Неопходно је да би се окончала својинска трансформација на земљишту.</w:t>
      </w:r>
    </w:p>
    <w:p w14:paraId="0C9FC004" w14:textId="3E6B35C4" w:rsidR="005B3773" w:rsidRDefault="005B3773" w:rsidP="005F54E0">
      <w:pPr>
        <w:numPr>
          <w:ilvl w:val="0"/>
          <w:numId w:val="2"/>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Шта се </w:t>
      </w:r>
      <w:r w:rsidR="00A31DB0" w:rsidRPr="005F54E0">
        <w:rPr>
          <w:rFonts w:ascii="Times New Roman" w:hAnsi="Times New Roman" w:cs="Times New Roman"/>
          <w:sz w:val="24"/>
          <w:szCs w:val="24"/>
        </w:rPr>
        <w:t xml:space="preserve">предметном </w:t>
      </w:r>
      <w:r w:rsidRPr="005F54E0">
        <w:rPr>
          <w:rFonts w:ascii="Times New Roman" w:hAnsi="Times New Roman" w:cs="Times New Roman"/>
          <w:sz w:val="24"/>
          <w:szCs w:val="24"/>
        </w:rPr>
        <w:t>променом жели постићи? (одговором на ово питање дефиниш</w:t>
      </w:r>
      <w:r w:rsidR="008C7342" w:rsidRPr="005F54E0">
        <w:rPr>
          <w:rFonts w:ascii="Times New Roman" w:hAnsi="Times New Roman" w:cs="Times New Roman"/>
          <w:sz w:val="24"/>
          <w:szCs w:val="24"/>
        </w:rPr>
        <w:t>у</w:t>
      </w:r>
      <w:r w:rsidRPr="005F54E0">
        <w:rPr>
          <w:rFonts w:ascii="Times New Roman" w:hAnsi="Times New Roman" w:cs="Times New Roman"/>
          <w:sz w:val="24"/>
          <w:szCs w:val="24"/>
        </w:rPr>
        <w:t xml:space="preserve"> </w:t>
      </w:r>
      <w:r w:rsidR="008C7342" w:rsidRPr="005F54E0">
        <w:rPr>
          <w:rFonts w:ascii="Times New Roman" w:hAnsi="Times New Roman" w:cs="Times New Roman"/>
          <w:sz w:val="24"/>
          <w:szCs w:val="24"/>
        </w:rPr>
        <w:t xml:space="preserve">се </w:t>
      </w:r>
      <w:r w:rsidRPr="005F54E0">
        <w:rPr>
          <w:rFonts w:ascii="Times New Roman" w:hAnsi="Times New Roman" w:cs="Times New Roman"/>
          <w:sz w:val="24"/>
          <w:szCs w:val="24"/>
        </w:rPr>
        <w:t>посебн</w:t>
      </w:r>
      <w:r w:rsidR="008C7342" w:rsidRPr="005F54E0">
        <w:rPr>
          <w:rFonts w:ascii="Times New Roman" w:hAnsi="Times New Roman" w:cs="Times New Roman"/>
          <w:sz w:val="24"/>
          <w:szCs w:val="24"/>
        </w:rPr>
        <w:t>и</w:t>
      </w:r>
      <w:r w:rsidRPr="005F54E0">
        <w:rPr>
          <w:rFonts w:ascii="Times New Roman" w:hAnsi="Times New Roman" w:cs="Times New Roman"/>
          <w:sz w:val="24"/>
          <w:szCs w:val="24"/>
        </w:rPr>
        <w:t xml:space="preserve"> циљев</w:t>
      </w:r>
      <w:r w:rsidR="008C7342" w:rsidRPr="005F54E0">
        <w:rPr>
          <w:rFonts w:ascii="Times New Roman" w:hAnsi="Times New Roman" w:cs="Times New Roman"/>
          <w:sz w:val="24"/>
          <w:szCs w:val="24"/>
        </w:rPr>
        <w:t>и,</w:t>
      </w:r>
      <w:r w:rsidRPr="005F54E0">
        <w:rPr>
          <w:rFonts w:ascii="Times New Roman" w:hAnsi="Times New Roman" w:cs="Times New Roman"/>
          <w:sz w:val="24"/>
          <w:szCs w:val="24"/>
        </w:rPr>
        <w:t xml:space="preserve"> чије постизање </w:t>
      </w:r>
      <w:r w:rsidR="008C7342" w:rsidRPr="005F54E0">
        <w:rPr>
          <w:rFonts w:ascii="Times New Roman" w:hAnsi="Times New Roman" w:cs="Times New Roman"/>
          <w:sz w:val="24"/>
          <w:szCs w:val="24"/>
        </w:rPr>
        <w:t xml:space="preserve">треба да </w:t>
      </w:r>
      <w:r w:rsidRPr="005F54E0">
        <w:rPr>
          <w:rFonts w:ascii="Times New Roman" w:hAnsi="Times New Roman" w:cs="Times New Roman"/>
          <w:sz w:val="24"/>
          <w:szCs w:val="24"/>
        </w:rPr>
        <w:t>довод</w:t>
      </w:r>
      <w:r w:rsidR="008C7342" w:rsidRPr="005F54E0">
        <w:rPr>
          <w:rFonts w:ascii="Times New Roman" w:hAnsi="Times New Roman" w:cs="Times New Roman"/>
          <w:sz w:val="24"/>
          <w:szCs w:val="24"/>
        </w:rPr>
        <w:t>е</w:t>
      </w:r>
      <w:r w:rsidRPr="005F54E0">
        <w:rPr>
          <w:rFonts w:ascii="Times New Roman" w:hAnsi="Times New Roman" w:cs="Times New Roman"/>
          <w:sz w:val="24"/>
          <w:szCs w:val="24"/>
        </w:rPr>
        <w:t xml:space="preserve"> до остварења општег циља</w:t>
      </w:r>
      <w:r w:rsidR="008C7342" w:rsidRPr="005F54E0">
        <w:rPr>
          <w:rFonts w:ascii="Times New Roman" w:hAnsi="Times New Roman" w:cs="Times New Roman"/>
          <w:sz w:val="24"/>
          <w:szCs w:val="24"/>
        </w:rPr>
        <w:t>.</w:t>
      </w:r>
      <w:r w:rsidRPr="005F54E0">
        <w:rPr>
          <w:rFonts w:ascii="Times New Roman" w:hAnsi="Times New Roman" w:cs="Times New Roman"/>
          <w:sz w:val="24"/>
          <w:szCs w:val="24"/>
        </w:rPr>
        <w:t xml:space="preserve"> </w:t>
      </w:r>
      <w:r w:rsidR="008C7342" w:rsidRPr="005F54E0">
        <w:rPr>
          <w:rFonts w:ascii="Times New Roman" w:hAnsi="Times New Roman" w:cs="Times New Roman"/>
          <w:sz w:val="24"/>
          <w:szCs w:val="24"/>
        </w:rPr>
        <w:t xml:space="preserve">У </w:t>
      </w:r>
      <w:r w:rsidRPr="005F54E0">
        <w:rPr>
          <w:rFonts w:ascii="Times New Roman" w:hAnsi="Times New Roman" w:cs="Times New Roman"/>
          <w:sz w:val="24"/>
          <w:szCs w:val="24"/>
        </w:rPr>
        <w:t xml:space="preserve">односу на </w:t>
      </w:r>
      <w:r w:rsidR="008C7342" w:rsidRPr="005F54E0">
        <w:rPr>
          <w:rFonts w:ascii="Times New Roman" w:hAnsi="Times New Roman" w:cs="Times New Roman"/>
          <w:sz w:val="24"/>
          <w:szCs w:val="24"/>
        </w:rPr>
        <w:t xml:space="preserve">посебне циљеве, </w:t>
      </w:r>
      <w:r w:rsidRPr="005F54E0">
        <w:rPr>
          <w:rFonts w:ascii="Times New Roman" w:hAnsi="Times New Roman" w:cs="Times New Roman"/>
          <w:sz w:val="24"/>
          <w:szCs w:val="24"/>
        </w:rPr>
        <w:t>формулиш</w:t>
      </w:r>
      <w:r w:rsidR="008C7342" w:rsidRPr="005F54E0">
        <w:rPr>
          <w:rFonts w:ascii="Times New Roman" w:hAnsi="Times New Roman" w:cs="Times New Roman"/>
          <w:sz w:val="24"/>
          <w:szCs w:val="24"/>
        </w:rPr>
        <w:t>у се</w:t>
      </w:r>
      <w:r w:rsidRPr="005F54E0">
        <w:rPr>
          <w:rFonts w:ascii="Times New Roman" w:hAnsi="Times New Roman" w:cs="Times New Roman"/>
          <w:sz w:val="24"/>
          <w:szCs w:val="24"/>
        </w:rPr>
        <w:t xml:space="preserve"> мере за </w:t>
      </w:r>
      <w:r w:rsidR="008C7342" w:rsidRPr="005F54E0">
        <w:rPr>
          <w:rFonts w:ascii="Times New Roman" w:hAnsi="Times New Roman" w:cs="Times New Roman"/>
          <w:sz w:val="24"/>
          <w:szCs w:val="24"/>
        </w:rPr>
        <w:t xml:space="preserve">њихово </w:t>
      </w:r>
      <w:r w:rsidRPr="005F54E0">
        <w:rPr>
          <w:rFonts w:ascii="Times New Roman" w:hAnsi="Times New Roman" w:cs="Times New Roman"/>
          <w:sz w:val="24"/>
          <w:szCs w:val="24"/>
        </w:rPr>
        <w:t>постизање)</w:t>
      </w:r>
      <w:r w:rsidR="00A31DB0" w:rsidRPr="005F54E0">
        <w:rPr>
          <w:rFonts w:ascii="Times New Roman" w:hAnsi="Times New Roman" w:cs="Times New Roman"/>
          <w:sz w:val="24"/>
          <w:szCs w:val="24"/>
        </w:rPr>
        <w:t>.</w:t>
      </w:r>
    </w:p>
    <w:p w14:paraId="3B4D3EE4" w14:textId="4BFCCDC9" w:rsidR="00D908AC" w:rsidRPr="00D908AC" w:rsidRDefault="00D908AC" w:rsidP="00D908AC">
      <w:pPr>
        <w:spacing w:before="240" w:after="0" w:line="276" w:lineRule="auto"/>
        <w:ind w:left="72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Брже и једноставније спровођење конверзије, као и омогућавање свим лицима да изврше конверзију грађевинског земљишта.</w:t>
      </w:r>
    </w:p>
    <w:p w14:paraId="67960F40" w14:textId="77777777" w:rsidR="005B3773" w:rsidRDefault="005B3773" w:rsidP="005F54E0">
      <w:pPr>
        <w:numPr>
          <w:ilvl w:val="0"/>
          <w:numId w:val="2"/>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w:t>
      </w:r>
      <w:r w:rsidRPr="005F54E0">
        <w:rPr>
          <w:rFonts w:ascii="Times New Roman" w:hAnsi="Times New Roman" w:cs="Times New Roman"/>
          <w:sz w:val="24"/>
          <w:szCs w:val="24"/>
          <w:shd w:val="clear" w:color="auto" w:fill="C6D9F1" w:themeFill="text2" w:themeFillTint="33"/>
        </w:rPr>
        <w:t>ли су општи и посебни циљеви усклађени са важећим документима јавних политика и постојећим</w:t>
      </w:r>
      <w:r w:rsidRPr="005F54E0">
        <w:rPr>
          <w:rFonts w:ascii="Times New Roman" w:hAnsi="Times New Roman" w:cs="Times New Roman"/>
          <w:sz w:val="24"/>
          <w:szCs w:val="24"/>
        </w:rPr>
        <w:t xml:space="preserve"> правним оквиром, а пре свега са приоритетним циљевима Владе? </w:t>
      </w:r>
    </w:p>
    <w:p w14:paraId="3C6F881D" w14:textId="112B611F" w:rsidR="00D908AC" w:rsidRPr="00D908AC" w:rsidRDefault="00D908AC" w:rsidP="00D908AC">
      <w:pPr>
        <w:spacing w:before="240"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Да.</w:t>
      </w:r>
    </w:p>
    <w:p w14:paraId="18493C5B" w14:textId="258C77D1" w:rsidR="005B3773" w:rsidRDefault="005B3773" w:rsidP="005F54E0">
      <w:pPr>
        <w:numPr>
          <w:ilvl w:val="0"/>
          <w:numId w:val="2"/>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На основу којих показатеља учинка ће бити могуће </w:t>
      </w:r>
      <w:r w:rsidR="005A0FD4" w:rsidRPr="005F54E0">
        <w:rPr>
          <w:rFonts w:ascii="Times New Roman" w:hAnsi="Times New Roman" w:cs="Times New Roman"/>
          <w:sz w:val="24"/>
          <w:szCs w:val="24"/>
        </w:rPr>
        <w:t>утврдити</w:t>
      </w:r>
      <w:r w:rsidRPr="005F54E0">
        <w:rPr>
          <w:rFonts w:ascii="Times New Roman" w:hAnsi="Times New Roman" w:cs="Times New Roman"/>
          <w:sz w:val="24"/>
          <w:szCs w:val="24"/>
        </w:rPr>
        <w:t xml:space="preserve"> да ли </w:t>
      </w:r>
      <w:r w:rsidR="005A0FD4" w:rsidRPr="005F54E0">
        <w:rPr>
          <w:rFonts w:ascii="Times New Roman" w:hAnsi="Times New Roman" w:cs="Times New Roman"/>
          <w:sz w:val="24"/>
          <w:szCs w:val="24"/>
        </w:rPr>
        <w:t>је дошло до остваривања општих односно посебних циљева</w:t>
      </w:r>
      <w:r w:rsidRPr="005F54E0">
        <w:rPr>
          <w:rFonts w:ascii="Times New Roman" w:hAnsi="Times New Roman" w:cs="Times New Roman"/>
          <w:sz w:val="24"/>
          <w:szCs w:val="24"/>
        </w:rPr>
        <w:t>?</w:t>
      </w:r>
    </w:p>
    <w:p w14:paraId="4839A3E6" w14:textId="757599BC" w:rsidR="00D908AC" w:rsidRDefault="00D908AC" w:rsidP="00D908AC">
      <w:pPr>
        <w:spacing w:before="240"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основу прихода у буџетима ЈЛС, АП и РС, који ће се повећати накнадом за конверзију;</w:t>
      </w:r>
    </w:p>
    <w:p w14:paraId="7267069D" w14:textId="3B97C64C" w:rsidR="00D908AC" w:rsidRPr="00D908AC" w:rsidRDefault="00D908AC" w:rsidP="00D908AC">
      <w:pPr>
        <w:spacing w:before="240" w:after="0" w:line="276"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Бројем издатих грађевинских дозвола.</w:t>
      </w:r>
    </w:p>
    <w:p w14:paraId="4C9D2289" w14:textId="77777777" w:rsidR="005B3773" w:rsidRPr="005F54E0" w:rsidRDefault="005B3773" w:rsidP="005F54E0">
      <w:pPr>
        <w:spacing w:before="240" w:line="276" w:lineRule="auto"/>
        <w:ind w:left="7920"/>
        <w:jc w:val="right"/>
        <w:rPr>
          <w:rFonts w:ascii="Times New Roman" w:hAnsi="Times New Roman" w:cs="Times New Roman"/>
          <w:b/>
          <w:sz w:val="24"/>
          <w:szCs w:val="24"/>
          <w:u w:val="single"/>
        </w:rPr>
      </w:pPr>
    </w:p>
    <w:p w14:paraId="4342CA72" w14:textId="77777777" w:rsidR="004628AD" w:rsidRPr="005F54E0" w:rsidRDefault="004628AD" w:rsidP="005F54E0">
      <w:pPr>
        <w:spacing w:after="200" w:line="276" w:lineRule="auto"/>
        <w:rPr>
          <w:rFonts w:ascii="Times New Roman" w:hAnsi="Times New Roman" w:cs="Times New Roman"/>
          <w:b/>
          <w:sz w:val="24"/>
          <w:szCs w:val="24"/>
          <w:u w:val="single"/>
        </w:rPr>
      </w:pPr>
      <w:r w:rsidRPr="005F54E0">
        <w:rPr>
          <w:rFonts w:ascii="Times New Roman" w:hAnsi="Times New Roman" w:cs="Times New Roman"/>
          <w:b/>
          <w:sz w:val="24"/>
          <w:szCs w:val="24"/>
          <w:u w:val="single"/>
        </w:rPr>
        <w:br w:type="page"/>
      </w:r>
    </w:p>
    <w:p w14:paraId="745D47BC" w14:textId="77777777" w:rsidR="005B3773" w:rsidRPr="005F54E0" w:rsidRDefault="005B3773" w:rsidP="005F54E0">
      <w:pPr>
        <w:spacing w:before="240" w:line="276" w:lineRule="auto"/>
        <w:ind w:left="7920"/>
        <w:jc w:val="right"/>
        <w:rPr>
          <w:rFonts w:ascii="Times New Roman" w:hAnsi="Times New Roman" w:cs="Times New Roman"/>
          <w:b/>
          <w:sz w:val="24"/>
          <w:szCs w:val="24"/>
          <w:u w:val="single"/>
        </w:rPr>
      </w:pPr>
      <w:r w:rsidRPr="005F54E0">
        <w:rPr>
          <w:rFonts w:ascii="Times New Roman" w:hAnsi="Times New Roman" w:cs="Times New Roman"/>
          <w:b/>
          <w:sz w:val="24"/>
          <w:szCs w:val="24"/>
          <w:u w:val="single"/>
        </w:rPr>
        <w:lastRenderedPageBreak/>
        <w:t>ПРИЛОГ 4:</w:t>
      </w:r>
    </w:p>
    <w:p w14:paraId="3995ECB6" w14:textId="77777777" w:rsidR="00D445B2" w:rsidRPr="005F54E0" w:rsidRDefault="005B3773" w:rsidP="005F54E0">
      <w:pPr>
        <w:spacing w:before="240" w:line="276" w:lineRule="auto"/>
        <w:jc w:val="center"/>
        <w:rPr>
          <w:rFonts w:ascii="Times New Roman" w:hAnsi="Times New Roman" w:cs="Times New Roman"/>
          <w:b/>
          <w:sz w:val="24"/>
          <w:szCs w:val="24"/>
        </w:rPr>
      </w:pPr>
      <w:r w:rsidRPr="005F54E0">
        <w:rPr>
          <w:rFonts w:ascii="Times New Roman" w:hAnsi="Times New Roman" w:cs="Times New Roman"/>
          <w:b/>
          <w:sz w:val="24"/>
          <w:szCs w:val="24"/>
        </w:rPr>
        <w:t>Кључна питања за идентификовање опција јавних политика</w:t>
      </w:r>
    </w:p>
    <w:p w14:paraId="47A6CDDF" w14:textId="18DD4F2A" w:rsidR="005B3773" w:rsidRDefault="005B3773" w:rsidP="005F54E0">
      <w:pPr>
        <w:numPr>
          <w:ilvl w:val="0"/>
          <w:numId w:val="3"/>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Које релевантне опције (алтернативне мере, односно групе мера) за остварење циља су узете у разматрање? Да ли је разматрана</w:t>
      </w:r>
      <w:r w:rsidR="004D48AE" w:rsidRPr="005F54E0">
        <w:rPr>
          <w:rFonts w:ascii="Times New Roman" w:hAnsi="Times New Roman" w:cs="Times New Roman"/>
          <w:sz w:val="24"/>
          <w:szCs w:val="24"/>
        </w:rPr>
        <w:t xml:space="preserve"> </w:t>
      </w:r>
      <w:r w:rsidRPr="005F54E0">
        <w:rPr>
          <w:rFonts w:ascii="Times New Roman" w:hAnsi="Times New Roman" w:cs="Times New Roman"/>
          <w:sz w:val="24"/>
          <w:szCs w:val="24"/>
        </w:rPr>
        <w:t>„</w:t>
      </w:r>
      <w:r w:rsidRPr="005F54E0">
        <w:rPr>
          <w:rFonts w:ascii="Times New Roman" w:hAnsi="Times New Roman" w:cs="Times New Roman"/>
          <w:i/>
          <w:sz w:val="24"/>
          <w:szCs w:val="24"/>
        </w:rPr>
        <w:t>status quo</w:t>
      </w:r>
      <w:r w:rsidRPr="005F54E0">
        <w:rPr>
          <w:rFonts w:ascii="Times New Roman" w:hAnsi="Times New Roman" w:cs="Times New Roman"/>
          <w:sz w:val="24"/>
          <w:szCs w:val="24"/>
        </w:rPr>
        <w:t>” опциј</w:t>
      </w:r>
      <w:r w:rsidR="00D44163" w:rsidRPr="005F54E0">
        <w:rPr>
          <w:rFonts w:ascii="Times New Roman" w:hAnsi="Times New Roman" w:cs="Times New Roman"/>
          <w:sz w:val="24"/>
          <w:szCs w:val="24"/>
        </w:rPr>
        <w:t>а</w:t>
      </w:r>
      <w:r w:rsidRPr="005F54E0">
        <w:rPr>
          <w:rFonts w:ascii="Times New Roman" w:hAnsi="Times New Roman" w:cs="Times New Roman"/>
          <w:sz w:val="24"/>
          <w:szCs w:val="24"/>
        </w:rPr>
        <w:t xml:space="preserve">? </w:t>
      </w:r>
    </w:p>
    <w:p w14:paraId="718A08DC" w14:textId="090B2E7C" w:rsidR="001C155B" w:rsidRPr="001C155B" w:rsidRDefault="001C155B" w:rsidP="001C155B">
      <w:pPr>
        <w:spacing w:before="240" w:after="0" w:line="276" w:lineRule="auto"/>
        <w:ind w:left="1440"/>
        <w:jc w:val="both"/>
        <w:rPr>
          <w:rFonts w:ascii="Times New Roman" w:hAnsi="Times New Roman" w:cs="Times New Roman"/>
          <w:sz w:val="24"/>
          <w:szCs w:val="24"/>
          <w:lang w:val="sr-Cyrl-CS"/>
        </w:rPr>
      </w:pPr>
      <w:r w:rsidRPr="005F54E0">
        <w:rPr>
          <w:rFonts w:ascii="Times New Roman" w:hAnsi="Times New Roman" w:cs="Times New Roman"/>
          <w:sz w:val="24"/>
          <w:szCs w:val="24"/>
        </w:rPr>
        <w:t>„</w:t>
      </w:r>
      <w:r>
        <w:rPr>
          <w:rFonts w:ascii="Times New Roman" w:hAnsi="Times New Roman" w:cs="Times New Roman"/>
          <w:i/>
          <w:sz w:val="24"/>
          <w:szCs w:val="24"/>
        </w:rPr>
        <w:t>S</w:t>
      </w:r>
      <w:r w:rsidRPr="005F54E0">
        <w:rPr>
          <w:rFonts w:ascii="Times New Roman" w:hAnsi="Times New Roman" w:cs="Times New Roman"/>
          <w:i/>
          <w:sz w:val="24"/>
          <w:szCs w:val="24"/>
        </w:rPr>
        <w:t>tatus quo</w:t>
      </w:r>
      <w:r w:rsidRPr="005F54E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sr-Cyrl-CS"/>
        </w:rPr>
        <w:t>опција није разматрана, будући да се њоме не би могао постићи циљ због кога се мења закон.</w:t>
      </w:r>
    </w:p>
    <w:p w14:paraId="6534AFFD" w14:textId="77777777" w:rsidR="005B3773" w:rsidRDefault="005B3773" w:rsidP="005F54E0">
      <w:pPr>
        <w:numPr>
          <w:ilvl w:val="0"/>
          <w:numId w:val="3"/>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су, поред регулаторних мера, идентификоване и друге опције за постизање жељене промене и анализирани њихови потенцијални ефекти? </w:t>
      </w:r>
    </w:p>
    <w:p w14:paraId="0D030711" w14:textId="64277C34" w:rsidR="001C155B" w:rsidRPr="005F54E0" w:rsidRDefault="001C155B" w:rsidP="001C155B">
      <w:pPr>
        <w:spacing w:before="240" w:after="0" w:line="276" w:lineRule="auto"/>
        <w:ind w:left="720" w:firstLine="720"/>
        <w:jc w:val="both"/>
        <w:rPr>
          <w:rFonts w:ascii="Times New Roman" w:hAnsi="Times New Roman" w:cs="Times New Roman"/>
          <w:sz w:val="24"/>
          <w:szCs w:val="24"/>
        </w:rPr>
      </w:pPr>
      <w:r>
        <w:rPr>
          <w:rFonts w:ascii="Times New Roman" w:hAnsi="Times New Roman" w:cs="Times New Roman"/>
          <w:sz w:val="24"/>
          <w:szCs w:val="24"/>
          <w:lang w:val="sr-Cyrl-CS"/>
        </w:rPr>
        <w:t>Осим</w:t>
      </w:r>
      <w:r w:rsidRPr="001C155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измена</w:t>
      </w:r>
      <w:r w:rsidRPr="001C155B">
        <w:rPr>
          <w:rFonts w:ascii="Times New Roman" w:hAnsi="Times New Roman" w:cs="Times New Roman"/>
          <w:sz w:val="24"/>
          <w:szCs w:val="24"/>
          <w:lang w:val="sr-Cyrl-CS"/>
        </w:rPr>
        <w:t xml:space="preserve"> закона, </w:t>
      </w:r>
      <w:r>
        <w:rPr>
          <w:rFonts w:ascii="Times New Roman" w:hAnsi="Times New Roman" w:cs="Times New Roman"/>
          <w:sz w:val="24"/>
          <w:szCs w:val="24"/>
          <w:lang w:val="sr-Cyrl-CS"/>
        </w:rPr>
        <w:t>нема</w:t>
      </w:r>
      <w:r w:rsidRPr="001C155B">
        <w:rPr>
          <w:rFonts w:ascii="Times New Roman" w:hAnsi="Times New Roman" w:cs="Times New Roman"/>
          <w:sz w:val="24"/>
          <w:szCs w:val="24"/>
          <w:lang w:val="sr-Cyrl-CS"/>
        </w:rPr>
        <w:t xml:space="preserve"> других опција за постизање жељене промене</w:t>
      </w:r>
    </w:p>
    <w:p w14:paraId="31505DCB" w14:textId="1F6EADB6" w:rsidR="005B3773" w:rsidRDefault="005B3773" w:rsidP="005F54E0">
      <w:pPr>
        <w:numPr>
          <w:ilvl w:val="0"/>
          <w:numId w:val="3"/>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Да ли су, поред рестриктивних мера (забран</w:t>
      </w:r>
      <w:r w:rsidR="00063C85" w:rsidRPr="005F54E0">
        <w:rPr>
          <w:rFonts w:ascii="Times New Roman" w:hAnsi="Times New Roman" w:cs="Times New Roman"/>
          <w:sz w:val="24"/>
          <w:szCs w:val="24"/>
        </w:rPr>
        <w:t>е, ограничења</w:t>
      </w:r>
      <w:r w:rsidRPr="005F54E0">
        <w:rPr>
          <w:rFonts w:ascii="Times New Roman" w:hAnsi="Times New Roman" w:cs="Times New Roman"/>
          <w:sz w:val="24"/>
          <w:szCs w:val="24"/>
        </w:rPr>
        <w:t>, санкциј</w:t>
      </w:r>
      <w:r w:rsidR="00063C85" w:rsidRPr="005F54E0">
        <w:rPr>
          <w:rFonts w:ascii="Times New Roman" w:hAnsi="Times New Roman" w:cs="Times New Roman"/>
          <w:sz w:val="24"/>
          <w:szCs w:val="24"/>
        </w:rPr>
        <w:t>е</w:t>
      </w:r>
      <w:r w:rsidRPr="005F54E0">
        <w:rPr>
          <w:rFonts w:ascii="Times New Roman" w:hAnsi="Times New Roman" w:cs="Times New Roman"/>
          <w:sz w:val="24"/>
          <w:szCs w:val="24"/>
        </w:rPr>
        <w:t xml:space="preserve"> и сл</w:t>
      </w:r>
      <w:r w:rsidR="00063C85" w:rsidRPr="005F54E0">
        <w:rPr>
          <w:rFonts w:ascii="Times New Roman" w:hAnsi="Times New Roman" w:cs="Times New Roman"/>
          <w:sz w:val="24"/>
          <w:szCs w:val="24"/>
        </w:rPr>
        <w:t>ично</w:t>
      </w:r>
      <w:r w:rsidRPr="005F54E0">
        <w:rPr>
          <w:rFonts w:ascii="Times New Roman" w:hAnsi="Times New Roman" w:cs="Times New Roman"/>
          <w:sz w:val="24"/>
          <w:szCs w:val="24"/>
        </w:rPr>
        <w:t xml:space="preserve">) испитане и подстицајне мере за постизање посебног циља? </w:t>
      </w:r>
    </w:p>
    <w:p w14:paraId="59D4C2B6" w14:textId="39405A15" w:rsidR="001C155B" w:rsidRPr="005F54E0" w:rsidRDefault="001C155B" w:rsidP="001C155B">
      <w:pPr>
        <w:spacing w:before="240" w:after="0" w:line="276" w:lineRule="auto"/>
        <w:ind w:left="1440"/>
        <w:jc w:val="both"/>
        <w:rPr>
          <w:rFonts w:ascii="Times New Roman" w:hAnsi="Times New Roman" w:cs="Times New Roman"/>
          <w:sz w:val="24"/>
          <w:szCs w:val="24"/>
        </w:rPr>
      </w:pPr>
      <w:r>
        <w:rPr>
          <w:rFonts w:ascii="Times New Roman" w:hAnsi="Times New Roman" w:cs="Times New Roman"/>
          <w:sz w:val="24"/>
          <w:szCs w:val="24"/>
          <w:lang w:val="sr-Cyrl-CS"/>
        </w:rPr>
        <w:t>Измене</w:t>
      </w:r>
      <w:r w:rsidRPr="002D7316">
        <w:rPr>
          <w:rFonts w:ascii="Times New Roman" w:hAnsi="Times New Roman" w:cs="Times New Roman"/>
          <w:sz w:val="24"/>
          <w:szCs w:val="24"/>
          <w:lang w:val="sr-Cyrl-CS"/>
        </w:rPr>
        <w:t xml:space="preserve"> закона не предвиђа</w:t>
      </w:r>
      <w:r>
        <w:rPr>
          <w:rFonts w:ascii="Times New Roman" w:hAnsi="Times New Roman" w:cs="Times New Roman"/>
          <w:sz w:val="24"/>
          <w:szCs w:val="24"/>
          <w:lang w:val="sr-Cyrl-CS"/>
        </w:rPr>
        <w:t>ју</w:t>
      </w:r>
      <w:r w:rsidRPr="002D7316">
        <w:rPr>
          <w:rFonts w:ascii="Times New Roman" w:hAnsi="Times New Roman" w:cs="Times New Roman"/>
          <w:sz w:val="24"/>
          <w:szCs w:val="24"/>
          <w:lang w:val="sr-Cyrl-CS"/>
        </w:rPr>
        <w:t xml:space="preserve"> рестриктивне мера (забране, ограничења, санкције и слично)</w:t>
      </w:r>
      <w:r>
        <w:rPr>
          <w:rFonts w:ascii="Times New Roman" w:hAnsi="Times New Roman" w:cs="Times New Roman"/>
          <w:sz w:val="24"/>
          <w:szCs w:val="24"/>
          <w:lang w:val="sr-Cyrl-CS"/>
        </w:rPr>
        <w:t>.</w:t>
      </w:r>
    </w:p>
    <w:p w14:paraId="732B0943" w14:textId="77777777" w:rsidR="00503A19" w:rsidRDefault="00503A19" w:rsidP="005F54E0">
      <w:pPr>
        <w:numPr>
          <w:ilvl w:val="0"/>
          <w:numId w:val="3"/>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Да ли су у оквиру разматраних опција идентификоване институционално</w:t>
      </w:r>
      <w:r w:rsidR="00063C85" w:rsidRPr="005F54E0">
        <w:rPr>
          <w:rFonts w:ascii="Times New Roman" w:hAnsi="Times New Roman" w:cs="Times New Roman"/>
          <w:sz w:val="24"/>
          <w:szCs w:val="24"/>
        </w:rPr>
        <w:t xml:space="preserve"> </w:t>
      </w:r>
      <w:r w:rsidRPr="005F54E0">
        <w:rPr>
          <w:rFonts w:ascii="Times New Roman" w:hAnsi="Times New Roman" w:cs="Times New Roman"/>
          <w:sz w:val="24"/>
          <w:szCs w:val="24"/>
        </w:rPr>
        <w:t xml:space="preserve"> управљачко организационе мер</w:t>
      </w:r>
      <w:r w:rsidR="00E71573" w:rsidRPr="005F54E0">
        <w:rPr>
          <w:rFonts w:ascii="Times New Roman" w:hAnsi="Times New Roman" w:cs="Times New Roman"/>
          <w:sz w:val="24"/>
          <w:szCs w:val="24"/>
        </w:rPr>
        <w:t>е</w:t>
      </w:r>
      <w:r w:rsidR="0009545B" w:rsidRPr="005F54E0">
        <w:rPr>
          <w:rFonts w:ascii="Times New Roman" w:hAnsi="Times New Roman" w:cs="Times New Roman"/>
          <w:sz w:val="24"/>
          <w:szCs w:val="24"/>
        </w:rPr>
        <w:t xml:space="preserve"> које </w:t>
      </w:r>
      <w:r w:rsidR="00063C85" w:rsidRPr="005F54E0">
        <w:rPr>
          <w:rFonts w:ascii="Times New Roman" w:hAnsi="Times New Roman" w:cs="Times New Roman"/>
          <w:sz w:val="24"/>
          <w:szCs w:val="24"/>
        </w:rPr>
        <w:t>је неопходно спровести</w:t>
      </w:r>
      <w:r w:rsidR="0009545B" w:rsidRPr="005F54E0">
        <w:rPr>
          <w:rFonts w:ascii="Times New Roman" w:hAnsi="Times New Roman" w:cs="Times New Roman"/>
          <w:sz w:val="24"/>
          <w:szCs w:val="24"/>
        </w:rPr>
        <w:t xml:space="preserve"> </w:t>
      </w:r>
      <w:r w:rsidR="0080132F" w:rsidRPr="005F54E0">
        <w:rPr>
          <w:rFonts w:ascii="Times New Roman" w:hAnsi="Times New Roman" w:cs="Times New Roman"/>
          <w:sz w:val="24"/>
          <w:szCs w:val="24"/>
        </w:rPr>
        <w:t>да би се постигли</w:t>
      </w:r>
      <w:r w:rsidR="0009545B" w:rsidRPr="005F54E0">
        <w:rPr>
          <w:rFonts w:ascii="Times New Roman" w:hAnsi="Times New Roman" w:cs="Times New Roman"/>
          <w:sz w:val="24"/>
          <w:szCs w:val="24"/>
        </w:rPr>
        <w:t xml:space="preserve"> </w:t>
      </w:r>
      <w:r w:rsidR="00485A95" w:rsidRPr="005F54E0">
        <w:rPr>
          <w:rFonts w:ascii="Times New Roman" w:hAnsi="Times New Roman" w:cs="Times New Roman"/>
          <w:sz w:val="24"/>
          <w:szCs w:val="24"/>
        </w:rPr>
        <w:t xml:space="preserve">посебни </w:t>
      </w:r>
      <w:r w:rsidR="0009545B" w:rsidRPr="005F54E0">
        <w:rPr>
          <w:rFonts w:ascii="Times New Roman" w:hAnsi="Times New Roman" w:cs="Times New Roman"/>
          <w:sz w:val="24"/>
          <w:szCs w:val="24"/>
        </w:rPr>
        <w:t>циљ</w:t>
      </w:r>
      <w:r w:rsidR="0080132F" w:rsidRPr="005F54E0">
        <w:rPr>
          <w:rFonts w:ascii="Times New Roman" w:hAnsi="Times New Roman" w:cs="Times New Roman"/>
          <w:sz w:val="24"/>
          <w:szCs w:val="24"/>
        </w:rPr>
        <w:t>еви</w:t>
      </w:r>
      <w:r w:rsidRPr="005F54E0">
        <w:rPr>
          <w:rFonts w:ascii="Times New Roman" w:hAnsi="Times New Roman" w:cs="Times New Roman"/>
          <w:sz w:val="24"/>
          <w:szCs w:val="24"/>
        </w:rPr>
        <w:t>?</w:t>
      </w:r>
    </w:p>
    <w:p w14:paraId="0574A3A2" w14:textId="1D1039D8" w:rsidR="001C155B" w:rsidRPr="005F54E0" w:rsidRDefault="001C155B" w:rsidP="001C155B">
      <w:pPr>
        <w:spacing w:before="240" w:after="0" w:line="276" w:lineRule="auto"/>
        <w:ind w:left="1440"/>
        <w:jc w:val="both"/>
        <w:rPr>
          <w:rFonts w:ascii="Times New Roman" w:hAnsi="Times New Roman" w:cs="Times New Roman"/>
          <w:sz w:val="24"/>
          <w:szCs w:val="24"/>
        </w:rPr>
      </w:pPr>
      <w:r w:rsidRPr="001C155B">
        <w:rPr>
          <w:rFonts w:ascii="Times New Roman" w:hAnsi="Times New Roman" w:cs="Times New Roman"/>
          <w:sz w:val="24"/>
          <w:szCs w:val="24"/>
        </w:rPr>
        <w:t>Нису идентификоване промене у већ успостављеној институционалној управљачкој организацији.</w:t>
      </w:r>
    </w:p>
    <w:p w14:paraId="550F4B58" w14:textId="77777777" w:rsidR="00E71573" w:rsidRDefault="00803F1E" w:rsidP="005F54E0">
      <w:pPr>
        <w:numPr>
          <w:ilvl w:val="0"/>
          <w:numId w:val="3"/>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w:t>
      </w:r>
      <w:r w:rsidR="0009545B" w:rsidRPr="005F54E0">
        <w:rPr>
          <w:rFonts w:ascii="Times New Roman" w:hAnsi="Times New Roman" w:cs="Times New Roman"/>
          <w:sz w:val="24"/>
          <w:szCs w:val="24"/>
        </w:rPr>
        <w:t>се промена може постићи кроз спровођење информативно-едукативних мера?</w:t>
      </w:r>
    </w:p>
    <w:p w14:paraId="014EFC68" w14:textId="1865D7FC" w:rsidR="001C155B" w:rsidRPr="005F54E0" w:rsidRDefault="001C155B" w:rsidP="001C155B">
      <w:pPr>
        <w:spacing w:before="240" w:after="0" w:line="276" w:lineRule="auto"/>
        <w:ind w:left="1440"/>
        <w:jc w:val="both"/>
        <w:rPr>
          <w:rFonts w:ascii="Times New Roman" w:hAnsi="Times New Roman" w:cs="Times New Roman"/>
          <w:sz w:val="24"/>
          <w:szCs w:val="24"/>
        </w:rPr>
      </w:pPr>
      <w:r w:rsidRPr="002D7316">
        <w:rPr>
          <w:rFonts w:ascii="Times New Roman" w:hAnsi="Times New Roman" w:cs="Times New Roman"/>
          <w:sz w:val="24"/>
          <w:szCs w:val="24"/>
          <w:lang w:val="sr-Cyrl-CS"/>
        </w:rPr>
        <w:t>Не може, јер с ради о промени која захтева регулисање прописом на нивоу закона</w:t>
      </w:r>
      <w:r>
        <w:rPr>
          <w:rFonts w:ascii="Times New Roman" w:hAnsi="Times New Roman" w:cs="Times New Roman"/>
          <w:sz w:val="24"/>
          <w:szCs w:val="24"/>
          <w:lang w:val="sr-Cyrl-CS"/>
        </w:rPr>
        <w:t>.</w:t>
      </w:r>
    </w:p>
    <w:p w14:paraId="46CA607C" w14:textId="77777777" w:rsidR="005B3773" w:rsidRDefault="005B3773" w:rsidP="005F54E0">
      <w:pPr>
        <w:numPr>
          <w:ilvl w:val="0"/>
          <w:numId w:val="3"/>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циљне групе и друге заинтересоване стране из цивилног и приватног сектора могу да буду укључене у процес спровођења јавне политике, односно прописа или се проблем може решити искључиво интервенцијом јавног сектора? </w:t>
      </w:r>
    </w:p>
    <w:p w14:paraId="161BADD3" w14:textId="673048CF" w:rsidR="001C155B" w:rsidRPr="006F1A19" w:rsidRDefault="001C155B" w:rsidP="001C155B">
      <w:pPr>
        <w:spacing w:before="240" w:after="0" w:line="276"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Предвиђено је одржавање јавне расправе у вези са изменама и допунама овог закона у периоду од 8.10-28.10.2019. годин у пет градова на територији РС, на којима ће </w:t>
      </w:r>
      <w:r w:rsidR="006F1A19">
        <w:rPr>
          <w:rFonts w:ascii="Times New Roman" w:hAnsi="Times New Roman" w:cs="Times New Roman"/>
          <w:sz w:val="24"/>
          <w:szCs w:val="24"/>
          <w:lang w:val="sr-Cyrl-CS"/>
        </w:rPr>
        <w:t xml:space="preserve">заинтересоване </w:t>
      </w:r>
      <w:r w:rsidR="006F1A19" w:rsidRPr="005F54E0">
        <w:rPr>
          <w:rFonts w:ascii="Times New Roman" w:hAnsi="Times New Roman" w:cs="Times New Roman"/>
          <w:sz w:val="24"/>
          <w:szCs w:val="24"/>
        </w:rPr>
        <w:t>стране из цивилног и приватног сектора</w:t>
      </w:r>
      <w:r w:rsidR="006F1A19">
        <w:rPr>
          <w:rFonts w:ascii="Times New Roman" w:hAnsi="Times New Roman" w:cs="Times New Roman"/>
          <w:sz w:val="24"/>
          <w:szCs w:val="24"/>
          <w:lang w:val="sr-Cyrl-CS"/>
        </w:rPr>
        <w:t xml:space="preserve"> моћи да изнесу своје предлоге, примедбе и сугестије.</w:t>
      </w:r>
    </w:p>
    <w:p w14:paraId="5CE45601" w14:textId="77777777" w:rsidR="001878C4" w:rsidRDefault="005B3773" w:rsidP="005F54E0">
      <w:pPr>
        <w:numPr>
          <w:ilvl w:val="0"/>
          <w:numId w:val="3"/>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Да ли постоје расположиви, односно потенцијални ресурси за спровођење идентификованих опција?</w:t>
      </w:r>
    </w:p>
    <w:p w14:paraId="6EF9CEA7" w14:textId="1A76CBAC" w:rsidR="00FB7EE7" w:rsidRPr="005F54E0" w:rsidRDefault="00FB7EE7" w:rsidP="00FB7EE7">
      <w:pPr>
        <w:spacing w:before="240" w:after="0" w:line="276" w:lineRule="auto"/>
        <w:ind w:left="1440"/>
        <w:jc w:val="both"/>
        <w:rPr>
          <w:rFonts w:ascii="Times New Roman" w:hAnsi="Times New Roman" w:cs="Times New Roman"/>
          <w:sz w:val="24"/>
          <w:szCs w:val="24"/>
        </w:rPr>
      </w:pPr>
      <w:r w:rsidRPr="002D7316">
        <w:rPr>
          <w:rFonts w:ascii="Times New Roman" w:hAnsi="Times New Roman" w:cs="Times New Roman"/>
          <w:sz w:val="24"/>
          <w:szCs w:val="24"/>
          <w:lang w:val="sr-Cyrl-CS"/>
        </w:rPr>
        <w:lastRenderedPageBreak/>
        <w:t xml:space="preserve">Имајући у виду да </w:t>
      </w:r>
      <w:r>
        <w:rPr>
          <w:rFonts w:ascii="Times New Roman" w:hAnsi="Times New Roman" w:cs="Times New Roman"/>
          <w:sz w:val="24"/>
          <w:szCs w:val="24"/>
          <w:lang w:val="sr-Cyrl-CS"/>
        </w:rPr>
        <w:t>изменама и допунама</w:t>
      </w:r>
      <w:r w:rsidRPr="002D7316">
        <w:rPr>
          <w:rFonts w:ascii="Times New Roman" w:hAnsi="Times New Roman" w:cs="Times New Roman"/>
          <w:sz w:val="24"/>
          <w:szCs w:val="24"/>
          <w:lang w:val="sr-Cyrl-CS"/>
        </w:rPr>
        <w:t xml:space="preserve"> закона нису предвиђене нове процедуре, већ се другачије регулишу већ постојеће уз скраћивање рокова, нису препознате нове обавезе за већ постојеће ресурсе које спроводе ове процедуре. Предложене промене ће бити спроведене расположивим ресурсима</w:t>
      </w:r>
    </w:p>
    <w:p w14:paraId="3EC43FDA" w14:textId="77777777" w:rsidR="00C60EB4" w:rsidRPr="00BE5894" w:rsidRDefault="00C60EB4" w:rsidP="005F54E0">
      <w:pPr>
        <w:numPr>
          <w:ilvl w:val="0"/>
          <w:numId w:val="3"/>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Која опција је изабрана </w:t>
      </w:r>
      <w:r w:rsidR="006767DE" w:rsidRPr="005F54E0">
        <w:rPr>
          <w:rFonts w:ascii="Times New Roman" w:hAnsi="Times New Roman" w:cs="Times New Roman"/>
          <w:sz w:val="24"/>
          <w:szCs w:val="24"/>
        </w:rPr>
        <w:t xml:space="preserve">за спровођење </w:t>
      </w:r>
      <w:r w:rsidRPr="005F54E0">
        <w:rPr>
          <w:rFonts w:ascii="Times New Roman" w:hAnsi="Times New Roman" w:cs="Times New Roman"/>
          <w:sz w:val="24"/>
          <w:szCs w:val="24"/>
        </w:rPr>
        <w:t>и на основу чега је процењено да ће се</w:t>
      </w:r>
      <w:r w:rsidR="006767DE" w:rsidRPr="005F54E0">
        <w:rPr>
          <w:rFonts w:ascii="Times New Roman" w:hAnsi="Times New Roman" w:cs="Times New Roman"/>
          <w:sz w:val="24"/>
          <w:szCs w:val="24"/>
        </w:rPr>
        <w:t xml:space="preserve"> том опцијом постићи жељена промена и</w:t>
      </w:r>
      <w:r w:rsidRPr="005F54E0">
        <w:rPr>
          <w:rFonts w:ascii="Times New Roman" w:hAnsi="Times New Roman"/>
          <w:sz w:val="24"/>
          <w:szCs w:val="24"/>
          <w:lang w:val="ru-RU"/>
        </w:rPr>
        <w:t xml:space="preserve"> остварење утврђених циљева</w:t>
      </w:r>
      <w:r w:rsidR="006767DE" w:rsidRPr="005F54E0">
        <w:rPr>
          <w:rFonts w:ascii="Times New Roman" w:hAnsi="Times New Roman"/>
          <w:sz w:val="24"/>
          <w:szCs w:val="24"/>
          <w:lang w:val="ru-RU"/>
        </w:rPr>
        <w:t>?</w:t>
      </w:r>
    </w:p>
    <w:p w14:paraId="79682D5D" w14:textId="4543AFDF" w:rsidR="00BE5894" w:rsidRPr="00BE5894" w:rsidRDefault="00BE5894" w:rsidP="00BE5894">
      <w:pPr>
        <w:spacing w:before="240" w:after="0" w:line="276" w:lineRule="auto"/>
        <w:ind w:left="720" w:firstLine="720"/>
        <w:jc w:val="both"/>
        <w:rPr>
          <w:rFonts w:ascii="Times New Roman" w:hAnsi="Times New Roman" w:cs="Times New Roman"/>
          <w:sz w:val="24"/>
          <w:szCs w:val="24"/>
          <w:lang w:val="sr-Cyrl-CS"/>
        </w:rPr>
      </w:pPr>
      <w:r>
        <w:rPr>
          <w:rFonts w:ascii="Times New Roman" w:hAnsi="Times New Roman"/>
          <w:sz w:val="24"/>
          <w:szCs w:val="24"/>
          <w:lang w:val="sr-Cyrl-CS"/>
        </w:rPr>
        <w:t>Изабрана је опција измена и допуна постојећег закона, будући да је на основу проблема насталих у пракси примене постојећег закона, утврђено да ће се једино тиме постићи жељени циљеви.</w:t>
      </w:r>
    </w:p>
    <w:p w14:paraId="09D25FB9" w14:textId="77777777" w:rsidR="004628AD" w:rsidRPr="005F54E0" w:rsidRDefault="004628AD" w:rsidP="005F54E0">
      <w:pPr>
        <w:spacing w:after="200" w:line="276" w:lineRule="auto"/>
        <w:rPr>
          <w:rFonts w:ascii="Times New Roman" w:hAnsi="Times New Roman" w:cs="Times New Roman"/>
          <w:b/>
          <w:sz w:val="24"/>
          <w:szCs w:val="24"/>
          <w:u w:val="single"/>
        </w:rPr>
      </w:pPr>
      <w:r w:rsidRPr="005F54E0">
        <w:rPr>
          <w:rFonts w:ascii="Times New Roman" w:hAnsi="Times New Roman" w:cs="Times New Roman"/>
          <w:b/>
          <w:sz w:val="24"/>
          <w:szCs w:val="24"/>
          <w:u w:val="single"/>
        </w:rPr>
        <w:br w:type="page"/>
      </w:r>
    </w:p>
    <w:p w14:paraId="66AEE14B" w14:textId="77777777" w:rsidR="005B3773" w:rsidRPr="005F54E0" w:rsidRDefault="005B3773" w:rsidP="005F54E0">
      <w:pPr>
        <w:spacing w:before="240" w:line="276" w:lineRule="auto"/>
        <w:jc w:val="right"/>
        <w:rPr>
          <w:rFonts w:ascii="Times New Roman" w:hAnsi="Times New Roman" w:cs="Times New Roman"/>
          <w:b/>
          <w:sz w:val="24"/>
          <w:szCs w:val="24"/>
          <w:u w:val="single"/>
        </w:rPr>
      </w:pPr>
      <w:r w:rsidRPr="005F54E0">
        <w:rPr>
          <w:rFonts w:ascii="Times New Roman" w:hAnsi="Times New Roman" w:cs="Times New Roman"/>
          <w:b/>
          <w:sz w:val="24"/>
          <w:szCs w:val="24"/>
          <w:u w:val="single"/>
        </w:rPr>
        <w:lastRenderedPageBreak/>
        <w:t>ПРИЛОГ 5:</w:t>
      </w:r>
    </w:p>
    <w:p w14:paraId="5E05F713" w14:textId="77777777" w:rsidR="005B3773" w:rsidRPr="005F54E0" w:rsidRDefault="005B3773" w:rsidP="005F54E0">
      <w:pPr>
        <w:spacing w:before="240" w:line="276" w:lineRule="auto"/>
        <w:rPr>
          <w:rFonts w:ascii="Times New Roman" w:hAnsi="Times New Roman" w:cs="Times New Roman"/>
          <w:sz w:val="24"/>
          <w:szCs w:val="24"/>
        </w:rPr>
      </w:pPr>
    </w:p>
    <w:p w14:paraId="25E48545" w14:textId="77777777" w:rsidR="005B3773" w:rsidRPr="005F54E0" w:rsidRDefault="005B3773" w:rsidP="005F54E0">
      <w:pPr>
        <w:spacing w:before="240" w:line="276" w:lineRule="auto"/>
        <w:jc w:val="center"/>
        <w:rPr>
          <w:rFonts w:ascii="Times New Roman" w:hAnsi="Times New Roman" w:cs="Times New Roman"/>
          <w:b/>
          <w:sz w:val="24"/>
          <w:szCs w:val="24"/>
        </w:rPr>
      </w:pPr>
      <w:r w:rsidRPr="005F54E0">
        <w:rPr>
          <w:rFonts w:ascii="Times New Roman" w:hAnsi="Times New Roman" w:cs="Times New Roman"/>
          <w:b/>
          <w:sz w:val="24"/>
          <w:szCs w:val="24"/>
        </w:rPr>
        <w:t>Кључна питања за анализу финансијских ефеката</w:t>
      </w:r>
    </w:p>
    <w:p w14:paraId="083E4780" w14:textId="77777777" w:rsidR="00D343E6" w:rsidRDefault="005B3773" w:rsidP="005F54E0">
      <w:pPr>
        <w:numPr>
          <w:ilvl w:val="0"/>
          <w:numId w:val="4"/>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Какве </w:t>
      </w:r>
      <w:r w:rsidR="004D48AE" w:rsidRPr="005F54E0">
        <w:rPr>
          <w:rFonts w:ascii="Times New Roman" w:hAnsi="Times New Roman" w:cs="Times New Roman"/>
          <w:sz w:val="24"/>
          <w:szCs w:val="24"/>
        </w:rPr>
        <w:t xml:space="preserve">ће </w:t>
      </w:r>
      <w:r w:rsidRPr="005F54E0">
        <w:rPr>
          <w:rFonts w:ascii="Times New Roman" w:hAnsi="Times New Roman" w:cs="Times New Roman"/>
          <w:sz w:val="24"/>
          <w:szCs w:val="24"/>
        </w:rPr>
        <w:t xml:space="preserve">ефекте </w:t>
      </w:r>
      <w:r w:rsidR="006D52D1" w:rsidRPr="005F54E0">
        <w:rPr>
          <w:rFonts w:ascii="Times New Roman" w:hAnsi="Times New Roman" w:cs="Times New Roman"/>
          <w:sz w:val="24"/>
          <w:szCs w:val="24"/>
        </w:rPr>
        <w:t>изабран</w:t>
      </w:r>
      <w:r w:rsidR="00AD4781" w:rsidRPr="005F54E0">
        <w:rPr>
          <w:rFonts w:ascii="Times New Roman" w:hAnsi="Times New Roman" w:cs="Times New Roman"/>
          <w:sz w:val="24"/>
          <w:szCs w:val="24"/>
        </w:rPr>
        <w:t>a</w:t>
      </w:r>
      <w:r w:rsidR="006D52D1" w:rsidRPr="005F54E0">
        <w:rPr>
          <w:rFonts w:ascii="Times New Roman" w:hAnsi="Times New Roman" w:cs="Times New Roman"/>
          <w:sz w:val="24"/>
          <w:szCs w:val="24"/>
        </w:rPr>
        <w:t xml:space="preserve"> </w:t>
      </w:r>
      <w:r w:rsidRPr="005F54E0">
        <w:rPr>
          <w:rFonts w:ascii="Times New Roman" w:hAnsi="Times New Roman" w:cs="Times New Roman"/>
          <w:sz w:val="24"/>
          <w:szCs w:val="24"/>
        </w:rPr>
        <w:t>опциј</w:t>
      </w:r>
      <w:r w:rsidR="00AD4781" w:rsidRPr="005F54E0">
        <w:rPr>
          <w:rFonts w:ascii="Times New Roman" w:hAnsi="Times New Roman" w:cs="Times New Roman"/>
          <w:sz w:val="24"/>
          <w:szCs w:val="24"/>
        </w:rPr>
        <w:t>a</w:t>
      </w:r>
      <w:r w:rsidRPr="005F54E0">
        <w:rPr>
          <w:rFonts w:ascii="Times New Roman" w:hAnsi="Times New Roman" w:cs="Times New Roman"/>
          <w:sz w:val="24"/>
          <w:szCs w:val="24"/>
        </w:rPr>
        <w:t xml:space="preserve"> има</w:t>
      </w:r>
      <w:r w:rsidR="004D48AE" w:rsidRPr="005F54E0">
        <w:rPr>
          <w:rFonts w:ascii="Times New Roman" w:hAnsi="Times New Roman" w:cs="Times New Roman"/>
          <w:sz w:val="24"/>
          <w:szCs w:val="24"/>
        </w:rPr>
        <w:t>ти</w:t>
      </w:r>
      <w:r w:rsidRPr="005F54E0">
        <w:rPr>
          <w:rFonts w:ascii="Times New Roman" w:hAnsi="Times New Roman" w:cs="Times New Roman"/>
          <w:sz w:val="24"/>
          <w:szCs w:val="24"/>
        </w:rPr>
        <w:t xml:space="preserve"> на јавне приходе и расходе </w:t>
      </w:r>
      <w:r w:rsidR="004D48AE" w:rsidRPr="005F54E0">
        <w:rPr>
          <w:rFonts w:ascii="Times New Roman" w:hAnsi="Times New Roman" w:cs="Times New Roman"/>
          <w:sz w:val="24"/>
          <w:szCs w:val="24"/>
        </w:rPr>
        <w:t xml:space="preserve">у </w:t>
      </w:r>
      <w:r w:rsidRPr="005F54E0">
        <w:rPr>
          <w:rFonts w:ascii="Times New Roman" w:hAnsi="Times New Roman" w:cs="Times New Roman"/>
          <w:sz w:val="24"/>
          <w:szCs w:val="24"/>
        </w:rPr>
        <w:t>средњ</w:t>
      </w:r>
      <w:r w:rsidR="004D48AE" w:rsidRPr="005F54E0">
        <w:rPr>
          <w:rFonts w:ascii="Times New Roman" w:hAnsi="Times New Roman" w:cs="Times New Roman"/>
          <w:sz w:val="24"/>
          <w:szCs w:val="24"/>
        </w:rPr>
        <w:t xml:space="preserve">ем и </w:t>
      </w:r>
      <w:r w:rsidRPr="005F54E0">
        <w:rPr>
          <w:rFonts w:ascii="Times New Roman" w:hAnsi="Times New Roman" w:cs="Times New Roman"/>
          <w:sz w:val="24"/>
          <w:szCs w:val="24"/>
        </w:rPr>
        <w:t>дуго</w:t>
      </w:r>
      <w:r w:rsidR="004D48AE" w:rsidRPr="005F54E0">
        <w:rPr>
          <w:rFonts w:ascii="Times New Roman" w:hAnsi="Times New Roman" w:cs="Times New Roman"/>
          <w:sz w:val="24"/>
          <w:szCs w:val="24"/>
        </w:rPr>
        <w:t>м року</w:t>
      </w:r>
      <w:r w:rsidRPr="005F54E0">
        <w:rPr>
          <w:rFonts w:ascii="Times New Roman" w:hAnsi="Times New Roman" w:cs="Times New Roman"/>
          <w:sz w:val="24"/>
          <w:szCs w:val="24"/>
        </w:rPr>
        <w:t>?</w:t>
      </w:r>
    </w:p>
    <w:p w14:paraId="4AD97B16" w14:textId="1C7DF001" w:rsidR="005B3773" w:rsidRPr="005F54E0" w:rsidRDefault="00D343E6" w:rsidP="00D343E6">
      <w:pPr>
        <w:spacing w:before="240" w:after="0" w:line="276" w:lineRule="auto"/>
        <w:ind w:left="720" w:firstLine="720"/>
        <w:jc w:val="both"/>
        <w:rPr>
          <w:rFonts w:ascii="Times New Roman" w:hAnsi="Times New Roman" w:cs="Times New Roman"/>
          <w:sz w:val="24"/>
          <w:szCs w:val="24"/>
        </w:rPr>
      </w:pPr>
      <w:r>
        <w:rPr>
          <w:rFonts w:ascii="Times New Roman" w:hAnsi="Times New Roman" w:cs="Times New Roman"/>
          <w:sz w:val="24"/>
          <w:szCs w:val="24"/>
          <w:lang w:val="sr-Cyrl-CS"/>
        </w:rPr>
        <w:t>Повећаће се приходи уплатом накнада за конверзију земљишта.</w:t>
      </w:r>
      <w:r w:rsidR="005B3773" w:rsidRPr="005F54E0">
        <w:rPr>
          <w:rFonts w:ascii="Times New Roman" w:hAnsi="Times New Roman" w:cs="Times New Roman"/>
          <w:sz w:val="24"/>
          <w:szCs w:val="24"/>
        </w:rPr>
        <w:t xml:space="preserve"> </w:t>
      </w:r>
    </w:p>
    <w:p w14:paraId="1453DEBA" w14:textId="46EEAAAC" w:rsidR="005B3773" w:rsidRDefault="005B3773" w:rsidP="005F54E0">
      <w:pPr>
        <w:numPr>
          <w:ilvl w:val="0"/>
          <w:numId w:val="4"/>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w:t>
      </w:r>
      <w:r w:rsidR="009D0871" w:rsidRPr="005F54E0">
        <w:rPr>
          <w:rFonts w:ascii="Times New Roman" w:hAnsi="Times New Roman" w:cs="Times New Roman"/>
          <w:sz w:val="24"/>
          <w:szCs w:val="24"/>
        </w:rPr>
        <w:t xml:space="preserve">је </w:t>
      </w:r>
      <w:r w:rsidRPr="005F54E0">
        <w:rPr>
          <w:rFonts w:ascii="Times New Roman" w:hAnsi="Times New Roman" w:cs="Times New Roman"/>
          <w:sz w:val="24"/>
          <w:szCs w:val="24"/>
        </w:rPr>
        <w:t>финансијск</w:t>
      </w:r>
      <w:r w:rsidR="009D0871" w:rsidRPr="005F54E0">
        <w:rPr>
          <w:rFonts w:ascii="Times New Roman" w:hAnsi="Times New Roman" w:cs="Times New Roman"/>
          <w:sz w:val="24"/>
          <w:szCs w:val="24"/>
        </w:rPr>
        <w:t>е</w:t>
      </w:r>
      <w:r w:rsidRPr="005F54E0">
        <w:rPr>
          <w:rFonts w:ascii="Times New Roman" w:hAnsi="Times New Roman" w:cs="Times New Roman"/>
          <w:sz w:val="24"/>
          <w:szCs w:val="24"/>
        </w:rPr>
        <w:t xml:space="preserve"> ресурс</w:t>
      </w:r>
      <w:r w:rsidR="009D0871" w:rsidRPr="005F54E0">
        <w:rPr>
          <w:rFonts w:ascii="Times New Roman" w:hAnsi="Times New Roman" w:cs="Times New Roman"/>
          <w:sz w:val="24"/>
          <w:szCs w:val="24"/>
        </w:rPr>
        <w:t>е</w:t>
      </w:r>
      <w:r w:rsidRPr="005F54E0">
        <w:rPr>
          <w:rFonts w:ascii="Times New Roman" w:hAnsi="Times New Roman" w:cs="Times New Roman"/>
          <w:sz w:val="24"/>
          <w:szCs w:val="24"/>
        </w:rPr>
        <w:t xml:space="preserve"> за спровођење </w:t>
      </w:r>
      <w:r w:rsidR="00F477C8" w:rsidRPr="005F54E0">
        <w:rPr>
          <w:rFonts w:ascii="Times New Roman" w:hAnsi="Times New Roman" w:cs="Times New Roman"/>
          <w:sz w:val="24"/>
          <w:szCs w:val="24"/>
          <w:lang w:val="sr-Cyrl-RS"/>
        </w:rPr>
        <w:t>изабране опције</w:t>
      </w:r>
      <w:r w:rsidRPr="005F54E0">
        <w:rPr>
          <w:rFonts w:ascii="Times New Roman" w:hAnsi="Times New Roman" w:cs="Times New Roman"/>
          <w:sz w:val="24"/>
          <w:szCs w:val="24"/>
        </w:rPr>
        <w:t xml:space="preserve"> </w:t>
      </w:r>
      <w:r w:rsidR="009D0871" w:rsidRPr="005F54E0">
        <w:rPr>
          <w:rFonts w:ascii="Times New Roman" w:hAnsi="Times New Roman" w:cs="Times New Roman"/>
          <w:sz w:val="24"/>
          <w:szCs w:val="24"/>
        </w:rPr>
        <w:t>по</w:t>
      </w:r>
      <w:r w:rsidRPr="005F54E0">
        <w:rPr>
          <w:rFonts w:ascii="Times New Roman" w:hAnsi="Times New Roman" w:cs="Times New Roman"/>
          <w:sz w:val="24"/>
          <w:szCs w:val="24"/>
        </w:rPr>
        <w:t>треб</w:t>
      </w:r>
      <w:r w:rsidR="009D0871" w:rsidRPr="005F54E0">
        <w:rPr>
          <w:rFonts w:ascii="Times New Roman" w:hAnsi="Times New Roman" w:cs="Times New Roman"/>
          <w:sz w:val="24"/>
          <w:szCs w:val="24"/>
        </w:rPr>
        <w:t>но</w:t>
      </w:r>
      <w:r w:rsidRPr="005F54E0">
        <w:rPr>
          <w:rFonts w:ascii="Times New Roman" w:hAnsi="Times New Roman" w:cs="Times New Roman"/>
          <w:sz w:val="24"/>
          <w:szCs w:val="24"/>
        </w:rPr>
        <w:t xml:space="preserve"> обезбед</w:t>
      </w:r>
      <w:r w:rsidR="009D0871" w:rsidRPr="005F54E0">
        <w:rPr>
          <w:rFonts w:ascii="Times New Roman" w:hAnsi="Times New Roman" w:cs="Times New Roman"/>
          <w:sz w:val="24"/>
          <w:szCs w:val="24"/>
        </w:rPr>
        <w:t>ити</w:t>
      </w:r>
      <w:r w:rsidRPr="005F54E0">
        <w:rPr>
          <w:rFonts w:ascii="Times New Roman" w:hAnsi="Times New Roman" w:cs="Times New Roman"/>
          <w:sz w:val="24"/>
          <w:szCs w:val="24"/>
        </w:rPr>
        <w:t xml:space="preserve"> у буџету</w:t>
      </w:r>
      <w:r w:rsidR="009D0871" w:rsidRPr="005F54E0">
        <w:rPr>
          <w:rFonts w:ascii="Times New Roman" w:hAnsi="Times New Roman" w:cs="Times New Roman"/>
          <w:sz w:val="24"/>
          <w:szCs w:val="24"/>
        </w:rPr>
        <w:t>,</w:t>
      </w:r>
      <w:r w:rsidRPr="005F54E0">
        <w:rPr>
          <w:rFonts w:ascii="Times New Roman" w:hAnsi="Times New Roman" w:cs="Times New Roman"/>
          <w:sz w:val="24"/>
          <w:szCs w:val="24"/>
        </w:rPr>
        <w:t xml:space="preserve"> или из других извора</w:t>
      </w:r>
      <w:r w:rsidR="009D0871" w:rsidRPr="005F54E0">
        <w:rPr>
          <w:rFonts w:ascii="Times New Roman" w:hAnsi="Times New Roman" w:cs="Times New Roman"/>
          <w:sz w:val="24"/>
          <w:szCs w:val="24"/>
        </w:rPr>
        <w:t xml:space="preserve"> финансирања и којих</w:t>
      </w:r>
      <w:r w:rsidRPr="005F54E0">
        <w:rPr>
          <w:rFonts w:ascii="Times New Roman" w:hAnsi="Times New Roman" w:cs="Times New Roman"/>
          <w:sz w:val="24"/>
          <w:szCs w:val="24"/>
        </w:rPr>
        <w:t>?</w:t>
      </w:r>
    </w:p>
    <w:p w14:paraId="266D1EE5" w14:textId="43470A70" w:rsidR="00D343E6" w:rsidRPr="00D343E6" w:rsidRDefault="00D343E6" w:rsidP="00D343E6">
      <w:pPr>
        <w:spacing w:before="240" w:after="0" w:line="276" w:lineRule="auto"/>
        <w:ind w:left="72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Није потребно обезбедити додатна средства у буџету.</w:t>
      </w:r>
    </w:p>
    <w:p w14:paraId="70942FFA" w14:textId="6C42F8CA" w:rsidR="005B3773" w:rsidRDefault="005B3773" w:rsidP="005F54E0">
      <w:pPr>
        <w:numPr>
          <w:ilvl w:val="0"/>
          <w:numId w:val="4"/>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Как</w:t>
      </w:r>
      <w:r w:rsidR="00F477C8" w:rsidRPr="005F54E0">
        <w:rPr>
          <w:rFonts w:ascii="Times New Roman" w:hAnsi="Times New Roman" w:cs="Times New Roman"/>
          <w:sz w:val="24"/>
          <w:szCs w:val="24"/>
          <w:lang w:val="sr-Cyrl-RS"/>
        </w:rPr>
        <w:t xml:space="preserve">о ће спровођење изабране опције утицати на </w:t>
      </w:r>
      <w:r w:rsidRPr="005F54E0">
        <w:rPr>
          <w:rFonts w:ascii="Times New Roman" w:hAnsi="Times New Roman" w:cs="Times New Roman"/>
          <w:sz w:val="24"/>
          <w:szCs w:val="24"/>
        </w:rPr>
        <w:t xml:space="preserve"> међународне финансијске обавезе? </w:t>
      </w:r>
    </w:p>
    <w:p w14:paraId="17683CF6" w14:textId="14F76DC8" w:rsidR="00D343E6" w:rsidRPr="00D343E6" w:rsidRDefault="00D343E6" w:rsidP="00D343E6">
      <w:pPr>
        <w:spacing w:before="240" w:after="0" w:line="276"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Нема утицаја на међународне финасијске обавезе.</w:t>
      </w:r>
    </w:p>
    <w:p w14:paraId="000182AF" w14:textId="277FCEB2" w:rsidR="005B3773" w:rsidRDefault="001C6EE8" w:rsidP="005F54E0">
      <w:pPr>
        <w:numPr>
          <w:ilvl w:val="0"/>
          <w:numId w:val="4"/>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Колики </w:t>
      </w:r>
      <w:r w:rsidR="003D2F83" w:rsidRPr="005F54E0">
        <w:rPr>
          <w:rFonts w:ascii="Times New Roman" w:hAnsi="Times New Roman" w:cs="Times New Roman"/>
          <w:sz w:val="24"/>
          <w:szCs w:val="24"/>
          <w:lang w:val="sr-Cyrl-RS"/>
        </w:rPr>
        <w:t>су процењени</w:t>
      </w:r>
      <w:r w:rsidR="005B3773" w:rsidRPr="005F54E0">
        <w:rPr>
          <w:rFonts w:ascii="Times New Roman" w:hAnsi="Times New Roman" w:cs="Times New Roman"/>
          <w:sz w:val="24"/>
          <w:szCs w:val="24"/>
        </w:rPr>
        <w:t xml:space="preserve"> трошкови увођења промена кој</w:t>
      </w:r>
      <w:r w:rsidR="004D48AE" w:rsidRPr="005F54E0">
        <w:rPr>
          <w:rFonts w:ascii="Times New Roman" w:hAnsi="Times New Roman" w:cs="Times New Roman"/>
          <w:sz w:val="24"/>
          <w:szCs w:val="24"/>
        </w:rPr>
        <w:t>и</w:t>
      </w:r>
      <w:r w:rsidR="005B3773" w:rsidRPr="005F54E0">
        <w:rPr>
          <w:rFonts w:ascii="Times New Roman" w:hAnsi="Times New Roman" w:cs="Times New Roman"/>
          <w:sz w:val="24"/>
          <w:szCs w:val="24"/>
        </w:rPr>
        <w:t xml:space="preserve"> проистичу из спровођења </w:t>
      </w:r>
      <w:r w:rsidR="00F477C8" w:rsidRPr="005F54E0">
        <w:rPr>
          <w:rFonts w:ascii="Times New Roman" w:hAnsi="Times New Roman" w:cs="Times New Roman"/>
          <w:sz w:val="24"/>
          <w:szCs w:val="24"/>
          <w:lang w:val="sr-Cyrl-RS"/>
        </w:rPr>
        <w:t>изабране опције</w:t>
      </w:r>
      <w:r w:rsidR="005B3773" w:rsidRPr="005F54E0">
        <w:rPr>
          <w:rFonts w:ascii="Times New Roman" w:hAnsi="Times New Roman" w:cs="Times New Roman"/>
          <w:sz w:val="24"/>
          <w:szCs w:val="24"/>
        </w:rPr>
        <w:t xml:space="preserve"> (оснивање нових институција, реструктурирање постојећих институција и обука државних службеника) исказани у категоријама капиталних трошкова, текућих трошкова и зарада? </w:t>
      </w:r>
    </w:p>
    <w:p w14:paraId="733B3EE9" w14:textId="3658F31E" w:rsidR="00D343E6" w:rsidRPr="005F54E0" w:rsidRDefault="00D343E6" w:rsidP="00D343E6">
      <w:pPr>
        <w:spacing w:before="240" w:after="0" w:line="276" w:lineRule="auto"/>
        <w:ind w:left="1440"/>
        <w:jc w:val="both"/>
        <w:rPr>
          <w:rFonts w:ascii="Times New Roman" w:hAnsi="Times New Roman" w:cs="Times New Roman"/>
          <w:sz w:val="24"/>
          <w:szCs w:val="24"/>
        </w:rPr>
      </w:pPr>
      <w:r w:rsidRPr="002D7316">
        <w:rPr>
          <w:rFonts w:ascii="Times New Roman" w:hAnsi="Times New Roman" w:cs="Times New Roman"/>
          <w:sz w:val="24"/>
          <w:szCs w:val="24"/>
          <w:lang w:val="sr-Cyrl-CS"/>
        </w:rPr>
        <w:t>Није предвиђено оснивање нових институција, реструктурирање постојећих институција и обука државних службеника</w:t>
      </w:r>
      <w:r>
        <w:rPr>
          <w:rFonts w:ascii="Times New Roman" w:hAnsi="Times New Roman" w:cs="Times New Roman"/>
          <w:sz w:val="24"/>
          <w:szCs w:val="24"/>
          <w:lang w:val="sr-Cyrl-CS"/>
        </w:rPr>
        <w:t>.</w:t>
      </w:r>
    </w:p>
    <w:p w14:paraId="54FF2699" w14:textId="6D293FF4" w:rsidR="005B3773" w:rsidRDefault="005B3773" w:rsidP="005F54E0">
      <w:pPr>
        <w:numPr>
          <w:ilvl w:val="0"/>
          <w:numId w:val="4"/>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је могуће финансирати расходе </w:t>
      </w:r>
      <w:r w:rsidR="00F477C8" w:rsidRPr="005F54E0">
        <w:rPr>
          <w:rFonts w:ascii="Times New Roman" w:hAnsi="Times New Roman" w:cs="Times New Roman"/>
          <w:sz w:val="24"/>
          <w:szCs w:val="24"/>
          <w:lang w:val="sr-Cyrl-RS"/>
        </w:rPr>
        <w:t>изабране</w:t>
      </w:r>
      <w:r w:rsidR="00F477C8" w:rsidRPr="005F54E0">
        <w:rPr>
          <w:rFonts w:ascii="Times New Roman" w:hAnsi="Times New Roman" w:cs="Times New Roman"/>
          <w:sz w:val="24"/>
          <w:szCs w:val="24"/>
        </w:rPr>
        <w:t xml:space="preserve"> </w:t>
      </w:r>
      <w:r w:rsidRPr="005F54E0">
        <w:rPr>
          <w:rFonts w:ascii="Times New Roman" w:hAnsi="Times New Roman" w:cs="Times New Roman"/>
          <w:sz w:val="24"/>
          <w:szCs w:val="24"/>
        </w:rPr>
        <w:t xml:space="preserve">опције кроз редистрибуцију постојећих средстава? </w:t>
      </w:r>
    </w:p>
    <w:p w14:paraId="0D73897D" w14:textId="246E2DBE" w:rsidR="00D343E6" w:rsidRPr="00D343E6" w:rsidRDefault="00D343E6" w:rsidP="00D343E6">
      <w:pPr>
        <w:spacing w:before="240" w:after="0" w:line="276"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p>
    <w:p w14:paraId="5B78B02C" w14:textId="62877231" w:rsidR="005B3773" w:rsidRDefault="005B3773" w:rsidP="005F54E0">
      <w:pPr>
        <w:numPr>
          <w:ilvl w:val="0"/>
          <w:numId w:val="4"/>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Какви ће бити ефекти спровођења </w:t>
      </w:r>
      <w:r w:rsidR="00F477C8" w:rsidRPr="005F54E0">
        <w:rPr>
          <w:rFonts w:ascii="Times New Roman" w:hAnsi="Times New Roman" w:cs="Times New Roman"/>
          <w:sz w:val="24"/>
          <w:szCs w:val="24"/>
          <w:lang w:val="sr-Cyrl-RS"/>
        </w:rPr>
        <w:t xml:space="preserve">изабране </w:t>
      </w:r>
      <w:r w:rsidRPr="005F54E0">
        <w:rPr>
          <w:rFonts w:ascii="Times New Roman" w:hAnsi="Times New Roman" w:cs="Times New Roman"/>
          <w:sz w:val="24"/>
          <w:szCs w:val="24"/>
        </w:rPr>
        <w:t xml:space="preserve">опције на расходе других институција? </w:t>
      </w:r>
    </w:p>
    <w:p w14:paraId="31DDA7BE" w14:textId="1F78F612" w:rsidR="00D343E6" w:rsidRPr="00D343E6" w:rsidRDefault="00D343E6" w:rsidP="00D343E6">
      <w:pPr>
        <w:spacing w:before="240" w:after="0" w:line="276"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Неће бити расхода у другим институцијама.</w:t>
      </w:r>
    </w:p>
    <w:p w14:paraId="400B6199" w14:textId="77777777" w:rsidR="005B3773" w:rsidRPr="005F54E0" w:rsidRDefault="005B3773" w:rsidP="005F54E0">
      <w:pPr>
        <w:spacing w:before="240" w:line="276" w:lineRule="auto"/>
        <w:jc w:val="right"/>
        <w:rPr>
          <w:rFonts w:ascii="Times New Roman" w:hAnsi="Times New Roman" w:cs="Times New Roman"/>
          <w:b/>
          <w:sz w:val="24"/>
          <w:szCs w:val="24"/>
          <w:u w:val="single"/>
        </w:rPr>
      </w:pPr>
    </w:p>
    <w:p w14:paraId="0FAC0DB7" w14:textId="77777777" w:rsidR="004628AD" w:rsidRPr="005F54E0" w:rsidRDefault="004628AD" w:rsidP="005F54E0">
      <w:pPr>
        <w:spacing w:after="200" w:line="276" w:lineRule="auto"/>
        <w:rPr>
          <w:rFonts w:ascii="Times New Roman" w:hAnsi="Times New Roman" w:cs="Times New Roman"/>
          <w:b/>
          <w:sz w:val="24"/>
          <w:szCs w:val="24"/>
          <w:u w:val="single"/>
        </w:rPr>
      </w:pPr>
      <w:r w:rsidRPr="005F54E0">
        <w:rPr>
          <w:rFonts w:ascii="Times New Roman" w:hAnsi="Times New Roman" w:cs="Times New Roman"/>
          <w:b/>
          <w:sz w:val="24"/>
          <w:szCs w:val="24"/>
          <w:u w:val="single"/>
        </w:rPr>
        <w:br w:type="page"/>
      </w:r>
    </w:p>
    <w:p w14:paraId="5696E4DE" w14:textId="77777777" w:rsidR="005B3773" w:rsidRPr="005F54E0" w:rsidRDefault="005B3773" w:rsidP="005F54E0">
      <w:pPr>
        <w:spacing w:before="240" w:line="276" w:lineRule="auto"/>
        <w:jc w:val="right"/>
        <w:rPr>
          <w:rFonts w:ascii="Times New Roman" w:hAnsi="Times New Roman" w:cs="Times New Roman"/>
          <w:b/>
          <w:sz w:val="24"/>
          <w:szCs w:val="24"/>
          <w:u w:val="single"/>
        </w:rPr>
      </w:pPr>
      <w:r w:rsidRPr="005F54E0">
        <w:rPr>
          <w:rFonts w:ascii="Times New Roman" w:hAnsi="Times New Roman" w:cs="Times New Roman"/>
          <w:b/>
          <w:sz w:val="24"/>
          <w:szCs w:val="24"/>
          <w:u w:val="single"/>
        </w:rPr>
        <w:lastRenderedPageBreak/>
        <w:t>ПРИЛОГ 6:</w:t>
      </w:r>
    </w:p>
    <w:p w14:paraId="75D70C1C" w14:textId="77777777" w:rsidR="005B3773" w:rsidRPr="005F54E0" w:rsidRDefault="005B3773" w:rsidP="005F54E0">
      <w:pPr>
        <w:spacing w:before="240" w:line="276" w:lineRule="auto"/>
        <w:jc w:val="right"/>
        <w:rPr>
          <w:rFonts w:ascii="Times New Roman" w:hAnsi="Times New Roman" w:cs="Times New Roman"/>
          <w:b/>
          <w:sz w:val="24"/>
          <w:szCs w:val="24"/>
          <w:u w:val="single"/>
        </w:rPr>
      </w:pPr>
    </w:p>
    <w:p w14:paraId="55F88ADA" w14:textId="77777777" w:rsidR="005B3773" w:rsidRPr="005F54E0" w:rsidRDefault="005B3773" w:rsidP="005F54E0">
      <w:pPr>
        <w:spacing w:before="240" w:line="276" w:lineRule="auto"/>
        <w:jc w:val="center"/>
        <w:rPr>
          <w:rFonts w:ascii="Times New Roman" w:hAnsi="Times New Roman" w:cs="Times New Roman"/>
          <w:b/>
          <w:sz w:val="24"/>
          <w:szCs w:val="24"/>
        </w:rPr>
      </w:pPr>
      <w:r w:rsidRPr="005F54E0">
        <w:rPr>
          <w:rFonts w:ascii="Times New Roman" w:hAnsi="Times New Roman" w:cs="Times New Roman"/>
          <w:b/>
          <w:sz w:val="24"/>
          <w:szCs w:val="24"/>
        </w:rPr>
        <w:t>Кључна питања за анализу економских ефеката</w:t>
      </w:r>
    </w:p>
    <w:p w14:paraId="3AF3B0A0" w14:textId="0134BA11" w:rsidR="005B3773" w:rsidRDefault="005B3773" w:rsidP="005F54E0">
      <w:pPr>
        <w:numPr>
          <w:ilvl w:val="0"/>
          <w:numId w:val="5"/>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Које трошкове и користи (материјалне и нематеријалне) ће </w:t>
      </w:r>
      <w:r w:rsidR="00F477C8" w:rsidRPr="005F54E0">
        <w:rPr>
          <w:rFonts w:ascii="Times New Roman" w:hAnsi="Times New Roman" w:cs="Times New Roman"/>
          <w:sz w:val="24"/>
          <w:szCs w:val="24"/>
          <w:lang w:val="sr-Cyrl-RS"/>
        </w:rPr>
        <w:t>изабрана</w:t>
      </w:r>
      <w:r w:rsidRPr="005F54E0">
        <w:rPr>
          <w:rFonts w:ascii="Times New Roman" w:hAnsi="Times New Roman" w:cs="Times New Roman"/>
          <w:sz w:val="24"/>
          <w:szCs w:val="24"/>
        </w:rPr>
        <w:t xml:space="preserve"> опција проузроковати привреди, </w:t>
      </w:r>
      <w:r w:rsidR="00F477C8" w:rsidRPr="005F54E0">
        <w:rPr>
          <w:rFonts w:ascii="Times New Roman" w:hAnsi="Times New Roman" w:cs="Times New Roman"/>
          <w:sz w:val="24"/>
          <w:szCs w:val="24"/>
          <w:lang w:val="sr-Cyrl-RS"/>
        </w:rPr>
        <w:t xml:space="preserve">појединој грани, </w:t>
      </w:r>
      <w:r w:rsidRPr="005F54E0">
        <w:rPr>
          <w:rFonts w:ascii="Times New Roman" w:hAnsi="Times New Roman" w:cs="Times New Roman"/>
          <w:sz w:val="24"/>
          <w:szCs w:val="24"/>
        </w:rPr>
        <w:t>односно одређеној категорији привредних субјеката?</w:t>
      </w:r>
    </w:p>
    <w:p w14:paraId="7083EAC4" w14:textId="0FD25186" w:rsidR="007879DD" w:rsidRPr="007879DD" w:rsidRDefault="007879DD" w:rsidP="007879DD">
      <w:pPr>
        <w:spacing w:before="240" w:after="0" w:line="276"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Трошкове накнаде за конверзију, субјектима на које се примењује овај закон (није нови трошак-постојао и до сада).</w:t>
      </w:r>
    </w:p>
    <w:p w14:paraId="716049F1" w14:textId="366B6000" w:rsidR="005B3773" w:rsidRDefault="005B3773" w:rsidP="005F54E0">
      <w:pPr>
        <w:numPr>
          <w:ilvl w:val="0"/>
          <w:numId w:val="5"/>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w:t>
      </w:r>
      <w:r w:rsidR="00150840" w:rsidRPr="005F54E0">
        <w:rPr>
          <w:rFonts w:ascii="Times New Roman" w:hAnsi="Times New Roman" w:cs="Times New Roman"/>
          <w:sz w:val="24"/>
          <w:szCs w:val="24"/>
        </w:rPr>
        <w:t>изабран</w:t>
      </w:r>
      <w:r w:rsidR="00F477C8" w:rsidRPr="005F54E0">
        <w:rPr>
          <w:rFonts w:ascii="Times New Roman" w:hAnsi="Times New Roman" w:cs="Times New Roman"/>
          <w:sz w:val="24"/>
          <w:szCs w:val="24"/>
          <w:lang w:val="sr-Cyrl-RS"/>
        </w:rPr>
        <w:t>а</w:t>
      </w:r>
      <w:r w:rsidRPr="005F54E0">
        <w:rPr>
          <w:rFonts w:ascii="Times New Roman" w:hAnsi="Times New Roman" w:cs="Times New Roman"/>
          <w:sz w:val="24"/>
          <w:szCs w:val="24"/>
        </w:rPr>
        <w:t xml:space="preserve"> опциј</w:t>
      </w:r>
      <w:r w:rsidR="00F477C8" w:rsidRPr="005F54E0">
        <w:rPr>
          <w:rFonts w:ascii="Times New Roman" w:hAnsi="Times New Roman" w:cs="Times New Roman"/>
          <w:sz w:val="24"/>
          <w:szCs w:val="24"/>
          <w:lang w:val="sr-Cyrl-RS"/>
        </w:rPr>
        <w:t>а</w:t>
      </w:r>
      <w:r w:rsidRPr="005F54E0">
        <w:rPr>
          <w:rFonts w:ascii="Times New Roman" w:hAnsi="Times New Roman" w:cs="Times New Roman"/>
          <w:sz w:val="24"/>
          <w:szCs w:val="24"/>
        </w:rPr>
        <w:t xml:space="preserve"> утич</w:t>
      </w:r>
      <w:r w:rsidR="00F477C8" w:rsidRPr="005F54E0">
        <w:rPr>
          <w:rFonts w:ascii="Times New Roman" w:hAnsi="Times New Roman" w:cs="Times New Roman"/>
          <w:sz w:val="24"/>
          <w:szCs w:val="24"/>
          <w:lang w:val="sr-Cyrl-RS"/>
        </w:rPr>
        <w:t>е</w:t>
      </w:r>
      <w:r w:rsidRPr="005F54E0">
        <w:rPr>
          <w:rFonts w:ascii="Times New Roman" w:hAnsi="Times New Roman" w:cs="Times New Roman"/>
          <w:sz w:val="24"/>
          <w:szCs w:val="24"/>
        </w:rPr>
        <w:t xml:space="preserve"> на конкурентност привредних субјеката на домаћем и </w:t>
      </w:r>
      <w:r w:rsidR="00150840" w:rsidRPr="005F54E0">
        <w:rPr>
          <w:rFonts w:ascii="Times New Roman" w:hAnsi="Times New Roman" w:cs="Times New Roman"/>
          <w:sz w:val="24"/>
          <w:szCs w:val="24"/>
        </w:rPr>
        <w:t>ино</w:t>
      </w:r>
      <w:r w:rsidRPr="005F54E0">
        <w:rPr>
          <w:rFonts w:ascii="Times New Roman" w:hAnsi="Times New Roman" w:cs="Times New Roman"/>
          <w:sz w:val="24"/>
          <w:szCs w:val="24"/>
        </w:rPr>
        <w:t xml:space="preserve">страном тржишту (укључујући </w:t>
      </w:r>
      <w:r w:rsidR="00150840" w:rsidRPr="005F54E0">
        <w:rPr>
          <w:rFonts w:ascii="Times New Roman" w:hAnsi="Times New Roman" w:cs="Times New Roman"/>
          <w:sz w:val="24"/>
          <w:szCs w:val="24"/>
        </w:rPr>
        <w:t xml:space="preserve">и </w:t>
      </w:r>
      <w:r w:rsidRPr="005F54E0">
        <w:rPr>
          <w:rFonts w:ascii="Times New Roman" w:hAnsi="Times New Roman" w:cs="Times New Roman"/>
          <w:sz w:val="24"/>
          <w:szCs w:val="24"/>
        </w:rPr>
        <w:t>ефекте на конкурентност цена) и</w:t>
      </w:r>
      <w:r w:rsidR="00150840" w:rsidRPr="005F54E0">
        <w:rPr>
          <w:rFonts w:ascii="Times New Roman" w:hAnsi="Times New Roman" w:cs="Times New Roman"/>
          <w:sz w:val="24"/>
          <w:szCs w:val="24"/>
        </w:rPr>
        <w:t xml:space="preserve"> </w:t>
      </w:r>
      <w:r w:rsidRPr="005F54E0">
        <w:rPr>
          <w:rFonts w:ascii="Times New Roman" w:hAnsi="Times New Roman" w:cs="Times New Roman"/>
          <w:sz w:val="24"/>
          <w:szCs w:val="24"/>
        </w:rPr>
        <w:t>на који начин?</w:t>
      </w:r>
    </w:p>
    <w:p w14:paraId="128E3FF3" w14:textId="7637FE94" w:rsidR="007879DD" w:rsidRPr="007879DD" w:rsidRDefault="007879DD" w:rsidP="007879DD">
      <w:pPr>
        <w:spacing w:before="240" w:after="0" w:line="276"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Посредно да, будући да ће у случају приодаје имовине, имати решено право својине на земљишту на коме је објекат.</w:t>
      </w:r>
    </w:p>
    <w:p w14:paraId="1601A0BC" w14:textId="389FC481" w:rsidR="005629FC" w:rsidRDefault="005629FC" w:rsidP="005F54E0">
      <w:pPr>
        <w:numPr>
          <w:ilvl w:val="0"/>
          <w:numId w:val="5"/>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w:t>
      </w:r>
      <w:r w:rsidR="00150840" w:rsidRPr="005F54E0">
        <w:rPr>
          <w:rFonts w:ascii="Times New Roman" w:hAnsi="Times New Roman" w:cs="Times New Roman"/>
          <w:sz w:val="24"/>
          <w:szCs w:val="24"/>
        </w:rPr>
        <w:t>изабране</w:t>
      </w:r>
      <w:r w:rsidRPr="005F54E0">
        <w:rPr>
          <w:rFonts w:ascii="Times New Roman" w:hAnsi="Times New Roman" w:cs="Times New Roman"/>
          <w:sz w:val="24"/>
          <w:szCs w:val="24"/>
        </w:rPr>
        <w:t xml:space="preserve"> опције утичу на услове конкуренције и на који начин?</w:t>
      </w:r>
    </w:p>
    <w:p w14:paraId="5D2E6189" w14:textId="5760A2A7" w:rsidR="007879DD" w:rsidRPr="007879DD" w:rsidRDefault="007879DD" w:rsidP="007879DD">
      <w:pPr>
        <w:spacing w:before="240" w:after="0" w:line="276"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Не</w:t>
      </w:r>
    </w:p>
    <w:p w14:paraId="577FFB47" w14:textId="7D3583D4" w:rsidR="005B3773" w:rsidRDefault="005B3773" w:rsidP="005F54E0">
      <w:pPr>
        <w:numPr>
          <w:ilvl w:val="0"/>
          <w:numId w:val="5"/>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w:t>
      </w:r>
      <w:r w:rsidR="00B44548" w:rsidRPr="005F54E0">
        <w:rPr>
          <w:rFonts w:ascii="Times New Roman" w:hAnsi="Times New Roman" w:cs="Times New Roman"/>
          <w:sz w:val="24"/>
          <w:szCs w:val="24"/>
        </w:rPr>
        <w:t>изабран</w:t>
      </w:r>
      <w:r w:rsidR="00F477C8" w:rsidRPr="005F54E0">
        <w:rPr>
          <w:rFonts w:ascii="Times New Roman" w:hAnsi="Times New Roman" w:cs="Times New Roman"/>
          <w:sz w:val="24"/>
          <w:szCs w:val="24"/>
          <w:lang w:val="sr-Cyrl-RS"/>
        </w:rPr>
        <w:t>а</w:t>
      </w:r>
      <w:r w:rsidRPr="005F54E0">
        <w:rPr>
          <w:rFonts w:ascii="Times New Roman" w:hAnsi="Times New Roman" w:cs="Times New Roman"/>
          <w:sz w:val="24"/>
          <w:szCs w:val="24"/>
        </w:rPr>
        <w:t xml:space="preserve"> опциј</w:t>
      </w:r>
      <w:r w:rsidR="00F477C8" w:rsidRPr="005F54E0">
        <w:rPr>
          <w:rFonts w:ascii="Times New Roman" w:hAnsi="Times New Roman" w:cs="Times New Roman"/>
          <w:sz w:val="24"/>
          <w:szCs w:val="24"/>
          <w:lang w:val="sr-Cyrl-RS"/>
        </w:rPr>
        <w:t>а</w:t>
      </w:r>
      <w:r w:rsidRPr="005F54E0">
        <w:rPr>
          <w:rFonts w:ascii="Times New Roman" w:hAnsi="Times New Roman" w:cs="Times New Roman"/>
          <w:sz w:val="24"/>
          <w:szCs w:val="24"/>
        </w:rPr>
        <w:t xml:space="preserve"> утич</w:t>
      </w:r>
      <w:r w:rsidR="00F477C8" w:rsidRPr="005F54E0">
        <w:rPr>
          <w:rFonts w:ascii="Times New Roman" w:hAnsi="Times New Roman" w:cs="Times New Roman"/>
          <w:sz w:val="24"/>
          <w:szCs w:val="24"/>
          <w:lang w:val="sr-Cyrl-RS"/>
        </w:rPr>
        <w:t>е</w:t>
      </w:r>
      <w:r w:rsidRPr="005F54E0">
        <w:rPr>
          <w:rFonts w:ascii="Times New Roman" w:hAnsi="Times New Roman" w:cs="Times New Roman"/>
          <w:sz w:val="24"/>
          <w:szCs w:val="24"/>
        </w:rPr>
        <w:t xml:space="preserve"> на трансфер технологије и/или примену техничко-технолошких, организационих и пословних иновација и на који начин?</w:t>
      </w:r>
    </w:p>
    <w:p w14:paraId="314CD15D" w14:textId="6B089774" w:rsidR="007879DD" w:rsidRPr="007879DD" w:rsidRDefault="007879DD" w:rsidP="007879DD">
      <w:pPr>
        <w:spacing w:before="240" w:after="0" w:line="276"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p>
    <w:p w14:paraId="6362BBE5" w14:textId="2F1F38ED" w:rsidR="005B3773" w:rsidRDefault="005B3773" w:rsidP="005F54E0">
      <w:pPr>
        <w:numPr>
          <w:ilvl w:val="0"/>
          <w:numId w:val="5"/>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w:t>
      </w:r>
      <w:r w:rsidR="00B44548" w:rsidRPr="005F54E0">
        <w:rPr>
          <w:rFonts w:ascii="Times New Roman" w:hAnsi="Times New Roman" w:cs="Times New Roman"/>
          <w:sz w:val="24"/>
          <w:szCs w:val="24"/>
        </w:rPr>
        <w:t>изабран</w:t>
      </w:r>
      <w:r w:rsidR="00F477C8" w:rsidRPr="005F54E0">
        <w:rPr>
          <w:rFonts w:ascii="Times New Roman" w:hAnsi="Times New Roman" w:cs="Times New Roman"/>
          <w:sz w:val="24"/>
          <w:szCs w:val="24"/>
          <w:lang w:val="sr-Cyrl-RS"/>
        </w:rPr>
        <w:t>а</w:t>
      </w:r>
      <w:r w:rsidRPr="005F54E0">
        <w:rPr>
          <w:rFonts w:ascii="Times New Roman" w:hAnsi="Times New Roman" w:cs="Times New Roman"/>
          <w:sz w:val="24"/>
          <w:szCs w:val="24"/>
        </w:rPr>
        <w:t xml:space="preserve"> опциј</w:t>
      </w:r>
      <w:r w:rsidR="003D2F83" w:rsidRPr="005F54E0">
        <w:rPr>
          <w:rFonts w:ascii="Times New Roman" w:hAnsi="Times New Roman" w:cs="Times New Roman"/>
          <w:sz w:val="24"/>
          <w:szCs w:val="24"/>
          <w:lang w:val="sr-Cyrl-RS"/>
        </w:rPr>
        <w:t>а</w:t>
      </w:r>
      <w:r w:rsidRPr="005F54E0">
        <w:rPr>
          <w:rFonts w:ascii="Times New Roman" w:hAnsi="Times New Roman" w:cs="Times New Roman"/>
          <w:sz w:val="24"/>
          <w:szCs w:val="24"/>
        </w:rPr>
        <w:t xml:space="preserve"> утич</w:t>
      </w:r>
      <w:r w:rsidR="00F477C8" w:rsidRPr="005F54E0">
        <w:rPr>
          <w:rFonts w:ascii="Times New Roman" w:hAnsi="Times New Roman" w:cs="Times New Roman"/>
          <w:sz w:val="24"/>
          <w:szCs w:val="24"/>
          <w:lang w:val="sr-Cyrl-RS"/>
        </w:rPr>
        <w:t>е</w:t>
      </w:r>
      <w:r w:rsidRPr="005F54E0">
        <w:rPr>
          <w:rFonts w:ascii="Times New Roman" w:hAnsi="Times New Roman" w:cs="Times New Roman"/>
          <w:sz w:val="24"/>
          <w:szCs w:val="24"/>
        </w:rPr>
        <w:t xml:space="preserve"> на друштвено богатство и његову расподелу и на који начин?</w:t>
      </w:r>
    </w:p>
    <w:p w14:paraId="43A71F99" w14:textId="7D73FE21" w:rsidR="007879DD" w:rsidRPr="007879DD" w:rsidRDefault="007879DD" w:rsidP="007879DD">
      <w:pPr>
        <w:spacing w:before="240" w:after="0" w:line="276"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p>
    <w:p w14:paraId="6DCA4F34" w14:textId="45C1B856" w:rsidR="005B3773" w:rsidRDefault="005B3773" w:rsidP="005F54E0">
      <w:pPr>
        <w:numPr>
          <w:ilvl w:val="0"/>
          <w:numId w:val="5"/>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Какве </w:t>
      </w:r>
      <w:r w:rsidR="003D2F83" w:rsidRPr="005F54E0">
        <w:rPr>
          <w:rFonts w:ascii="Times New Roman" w:hAnsi="Times New Roman" w:cs="Times New Roman"/>
          <w:sz w:val="24"/>
          <w:szCs w:val="24"/>
          <w:lang w:val="sr-Cyrl-RS"/>
        </w:rPr>
        <w:t>ће</w:t>
      </w:r>
      <w:r w:rsidR="003D2F83" w:rsidRPr="005F54E0">
        <w:rPr>
          <w:rFonts w:ascii="Times New Roman" w:hAnsi="Times New Roman" w:cs="Times New Roman"/>
          <w:sz w:val="24"/>
          <w:szCs w:val="24"/>
        </w:rPr>
        <w:t xml:space="preserve"> </w:t>
      </w:r>
      <w:r w:rsidRPr="005F54E0">
        <w:rPr>
          <w:rFonts w:ascii="Times New Roman" w:hAnsi="Times New Roman" w:cs="Times New Roman"/>
          <w:sz w:val="24"/>
          <w:szCs w:val="24"/>
        </w:rPr>
        <w:t xml:space="preserve">ефекте </w:t>
      </w:r>
      <w:r w:rsidR="00920A72" w:rsidRPr="005F54E0">
        <w:rPr>
          <w:rFonts w:ascii="Times New Roman" w:hAnsi="Times New Roman" w:cs="Times New Roman"/>
          <w:sz w:val="24"/>
          <w:szCs w:val="24"/>
        </w:rPr>
        <w:t>изабран</w:t>
      </w:r>
      <w:r w:rsidR="00F477C8" w:rsidRPr="005F54E0">
        <w:rPr>
          <w:rFonts w:ascii="Times New Roman" w:hAnsi="Times New Roman" w:cs="Times New Roman"/>
          <w:sz w:val="24"/>
          <w:szCs w:val="24"/>
          <w:lang w:val="sr-Cyrl-RS"/>
        </w:rPr>
        <w:t>а</w:t>
      </w:r>
      <w:r w:rsidRPr="005F54E0">
        <w:rPr>
          <w:rFonts w:ascii="Times New Roman" w:hAnsi="Times New Roman" w:cs="Times New Roman"/>
          <w:sz w:val="24"/>
          <w:szCs w:val="24"/>
        </w:rPr>
        <w:t xml:space="preserve"> опциј</w:t>
      </w:r>
      <w:r w:rsidR="00F477C8" w:rsidRPr="005F54E0">
        <w:rPr>
          <w:rFonts w:ascii="Times New Roman" w:hAnsi="Times New Roman" w:cs="Times New Roman"/>
          <w:sz w:val="24"/>
          <w:szCs w:val="24"/>
          <w:lang w:val="sr-Cyrl-RS"/>
        </w:rPr>
        <w:t>а</w:t>
      </w:r>
      <w:r w:rsidRPr="005F54E0">
        <w:rPr>
          <w:rFonts w:ascii="Times New Roman" w:hAnsi="Times New Roman" w:cs="Times New Roman"/>
          <w:sz w:val="24"/>
          <w:szCs w:val="24"/>
        </w:rPr>
        <w:t xml:space="preserve"> има</w:t>
      </w:r>
      <w:r w:rsidR="003D2F83" w:rsidRPr="005F54E0">
        <w:rPr>
          <w:rFonts w:ascii="Times New Roman" w:hAnsi="Times New Roman" w:cs="Times New Roman"/>
          <w:sz w:val="24"/>
          <w:szCs w:val="24"/>
          <w:lang w:val="sr-Cyrl-RS"/>
        </w:rPr>
        <w:t>ти</w:t>
      </w:r>
      <w:r w:rsidRPr="005F54E0">
        <w:rPr>
          <w:rFonts w:ascii="Times New Roman" w:hAnsi="Times New Roman" w:cs="Times New Roman"/>
          <w:sz w:val="24"/>
          <w:szCs w:val="24"/>
        </w:rPr>
        <w:t xml:space="preserve"> на квалитет и статус радне снаге (права, обавезе и одговорности), као и права, обавезе и одговорности послодаваца?</w:t>
      </w:r>
    </w:p>
    <w:p w14:paraId="4F281EAE" w14:textId="512DEBDA" w:rsidR="00D40E93" w:rsidRDefault="00D40E93" w:rsidP="00D40E93">
      <w:pPr>
        <w:spacing w:before="240" w:after="0" w:line="276"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p>
    <w:p w14:paraId="69BDE096" w14:textId="77777777" w:rsidR="00D40E93" w:rsidRPr="00D40E93" w:rsidRDefault="00D40E93" w:rsidP="00D40E93">
      <w:pPr>
        <w:spacing w:before="240" w:after="0" w:line="276" w:lineRule="auto"/>
        <w:ind w:left="1440"/>
        <w:jc w:val="both"/>
        <w:rPr>
          <w:rFonts w:ascii="Times New Roman" w:hAnsi="Times New Roman" w:cs="Times New Roman"/>
          <w:sz w:val="24"/>
          <w:szCs w:val="24"/>
          <w:lang w:val="sr-Cyrl-CS"/>
        </w:rPr>
      </w:pPr>
    </w:p>
    <w:p w14:paraId="054D78ED" w14:textId="77777777" w:rsidR="004628AD" w:rsidRPr="005F54E0" w:rsidRDefault="004628AD" w:rsidP="005F54E0">
      <w:pPr>
        <w:spacing w:after="200" w:line="276" w:lineRule="auto"/>
        <w:rPr>
          <w:rFonts w:ascii="Times New Roman" w:hAnsi="Times New Roman" w:cs="Times New Roman"/>
          <w:b/>
          <w:sz w:val="24"/>
          <w:szCs w:val="24"/>
          <w:u w:val="single"/>
        </w:rPr>
      </w:pPr>
      <w:r w:rsidRPr="005F54E0">
        <w:rPr>
          <w:rFonts w:ascii="Times New Roman" w:hAnsi="Times New Roman" w:cs="Times New Roman"/>
          <w:b/>
          <w:sz w:val="24"/>
          <w:szCs w:val="24"/>
          <w:u w:val="single"/>
        </w:rPr>
        <w:br w:type="page"/>
      </w:r>
    </w:p>
    <w:p w14:paraId="0824D978" w14:textId="77777777" w:rsidR="00D445B2" w:rsidRPr="005F54E0" w:rsidRDefault="00D445B2" w:rsidP="005F54E0">
      <w:pPr>
        <w:spacing w:after="200" w:line="276" w:lineRule="auto"/>
        <w:rPr>
          <w:rFonts w:ascii="Times New Roman" w:hAnsi="Times New Roman" w:cs="Times New Roman"/>
          <w:b/>
          <w:sz w:val="24"/>
          <w:szCs w:val="24"/>
          <w:u w:val="single"/>
        </w:rPr>
      </w:pPr>
    </w:p>
    <w:p w14:paraId="08B77B02" w14:textId="77777777" w:rsidR="005B3773" w:rsidRPr="005F54E0" w:rsidRDefault="005B3773" w:rsidP="005F54E0">
      <w:pPr>
        <w:pStyle w:val="ListParagraph"/>
        <w:spacing w:before="240" w:line="276" w:lineRule="auto"/>
        <w:jc w:val="right"/>
        <w:rPr>
          <w:rFonts w:ascii="Times New Roman" w:hAnsi="Times New Roman" w:cs="Times New Roman"/>
          <w:b/>
          <w:sz w:val="24"/>
          <w:szCs w:val="24"/>
          <w:u w:val="single"/>
        </w:rPr>
      </w:pPr>
      <w:r w:rsidRPr="005F54E0">
        <w:rPr>
          <w:rFonts w:ascii="Times New Roman" w:hAnsi="Times New Roman" w:cs="Times New Roman"/>
          <w:b/>
          <w:sz w:val="24"/>
          <w:szCs w:val="24"/>
          <w:u w:val="single"/>
        </w:rPr>
        <w:t>ПРИЛОГ 7:</w:t>
      </w:r>
    </w:p>
    <w:p w14:paraId="01F6A7DD" w14:textId="77777777" w:rsidR="005B3773" w:rsidRPr="005F54E0" w:rsidRDefault="005B3773" w:rsidP="005F54E0">
      <w:pPr>
        <w:pStyle w:val="ListParagraph"/>
        <w:spacing w:before="240" w:line="276" w:lineRule="auto"/>
        <w:jc w:val="right"/>
        <w:rPr>
          <w:rFonts w:ascii="Times New Roman" w:hAnsi="Times New Roman" w:cs="Times New Roman"/>
          <w:sz w:val="24"/>
          <w:szCs w:val="24"/>
        </w:rPr>
      </w:pPr>
    </w:p>
    <w:p w14:paraId="6E927C3C" w14:textId="77777777" w:rsidR="005B3773" w:rsidRPr="005F54E0" w:rsidRDefault="005B3773" w:rsidP="005F54E0">
      <w:pPr>
        <w:spacing w:before="240" w:line="276" w:lineRule="auto"/>
        <w:jc w:val="center"/>
        <w:rPr>
          <w:rFonts w:ascii="Times New Roman" w:hAnsi="Times New Roman" w:cs="Times New Roman"/>
          <w:b/>
          <w:sz w:val="24"/>
          <w:szCs w:val="24"/>
        </w:rPr>
      </w:pPr>
      <w:r w:rsidRPr="005F54E0">
        <w:rPr>
          <w:rFonts w:ascii="Times New Roman" w:hAnsi="Times New Roman" w:cs="Times New Roman"/>
          <w:b/>
          <w:sz w:val="24"/>
          <w:szCs w:val="24"/>
        </w:rPr>
        <w:t>Кључна питања за анализу ефеката на друштво</w:t>
      </w:r>
    </w:p>
    <w:p w14:paraId="04B4F76C" w14:textId="20814B1E" w:rsidR="005B3773" w:rsidRDefault="00D67F6A" w:rsidP="005F54E0">
      <w:pPr>
        <w:pStyle w:val="ListParagraph"/>
        <w:numPr>
          <w:ilvl w:val="0"/>
          <w:numId w:val="6"/>
        </w:numPr>
        <w:spacing w:before="240" w:after="0" w:line="276" w:lineRule="auto"/>
        <w:ind w:left="714" w:hanging="357"/>
        <w:jc w:val="both"/>
        <w:rPr>
          <w:rFonts w:ascii="Times New Roman" w:hAnsi="Times New Roman" w:cs="Times New Roman"/>
          <w:sz w:val="24"/>
          <w:szCs w:val="24"/>
        </w:rPr>
      </w:pPr>
      <w:r w:rsidRPr="005F54E0">
        <w:rPr>
          <w:rFonts w:ascii="Times New Roman" w:hAnsi="Times New Roman" w:cs="Times New Roman"/>
          <w:sz w:val="24"/>
          <w:szCs w:val="24"/>
        </w:rPr>
        <w:t xml:space="preserve">Колике </w:t>
      </w:r>
      <w:r w:rsidR="005B3773" w:rsidRPr="005F54E0">
        <w:rPr>
          <w:rFonts w:ascii="Times New Roman" w:hAnsi="Times New Roman" w:cs="Times New Roman"/>
          <w:sz w:val="24"/>
          <w:szCs w:val="24"/>
        </w:rPr>
        <w:t xml:space="preserve">трошкове и користи (материјалне и нематеријалне) </w:t>
      </w:r>
      <w:r w:rsidR="003D2F83" w:rsidRPr="005F54E0">
        <w:rPr>
          <w:rFonts w:ascii="Times New Roman" w:hAnsi="Times New Roman" w:cs="Times New Roman"/>
          <w:sz w:val="24"/>
          <w:szCs w:val="24"/>
          <w:lang w:val="sr-Cyrl-RS"/>
        </w:rPr>
        <w:t>ће</w:t>
      </w:r>
      <w:r w:rsidR="005B3773" w:rsidRPr="005F54E0">
        <w:rPr>
          <w:rFonts w:ascii="Times New Roman" w:hAnsi="Times New Roman" w:cs="Times New Roman"/>
          <w:sz w:val="24"/>
          <w:szCs w:val="24"/>
        </w:rPr>
        <w:t xml:space="preserve"> </w:t>
      </w:r>
      <w:r w:rsidRPr="005F54E0">
        <w:rPr>
          <w:rFonts w:ascii="Times New Roman" w:hAnsi="Times New Roman" w:cs="Times New Roman"/>
          <w:sz w:val="24"/>
          <w:szCs w:val="24"/>
        </w:rPr>
        <w:t>изабран</w:t>
      </w:r>
      <w:r w:rsidR="003D2F83" w:rsidRPr="005F54E0">
        <w:rPr>
          <w:rFonts w:ascii="Times New Roman" w:hAnsi="Times New Roman" w:cs="Times New Roman"/>
          <w:sz w:val="24"/>
          <w:szCs w:val="24"/>
          <w:lang w:val="sr-Cyrl-RS"/>
        </w:rPr>
        <w:t>а</w:t>
      </w:r>
      <w:r w:rsidR="005B3773" w:rsidRPr="005F54E0">
        <w:rPr>
          <w:rFonts w:ascii="Times New Roman" w:hAnsi="Times New Roman" w:cs="Times New Roman"/>
          <w:sz w:val="24"/>
          <w:szCs w:val="24"/>
        </w:rPr>
        <w:t xml:space="preserve"> опциј</w:t>
      </w:r>
      <w:r w:rsidR="003D2F83" w:rsidRPr="005F54E0">
        <w:rPr>
          <w:rFonts w:ascii="Times New Roman" w:hAnsi="Times New Roman" w:cs="Times New Roman"/>
          <w:sz w:val="24"/>
          <w:szCs w:val="24"/>
          <w:lang w:val="sr-Cyrl-RS"/>
        </w:rPr>
        <w:t>а</w:t>
      </w:r>
      <w:r w:rsidR="005B3773" w:rsidRPr="005F54E0">
        <w:rPr>
          <w:rFonts w:ascii="Times New Roman" w:hAnsi="Times New Roman" w:cs="Times New Roman"/>
          <w:sz w:val="24"/>
          <w:szCs w:val="24"/>
        </w:rPr>
        <w:t xml:space="preserve"> проузрокова</w:t>
      </w:r>
      <w:r w:rsidR="003D2F83" w:rsidRPr="005F54E0">
        <w:rPr>
          <w:rFonts w:ascii="Times New Roman" w:hAnsi="Times New Roman" w:cs="Times New Roman"/>
          <w:sz w:val="24"/>
          <w:szCs w:val="24"/>
          <w:lang w:val="sr-Cyrl-RS"/>
        </w:rPr>
        <w:t>ти</w:t>
      </w:r>
      <w:r w:rsidR="005B3773" w:rsidRPr="005F54E0">
        <w:rPr>
          <w:rFonts w:ascii="Times New Roman" w:hAnsi="Times New Roman" w:cs="Times New Roman"/>
          <w:sz w:val="24"/>
          <w:szCs w:val="24"/>
        </w:rPr>
        <w:t xml:space="preserve"> грађанима?</w:t>
      </w:r>
    </w:p>
    <w:p w14:paraId="345DC4E4" w14:textId="7A5CA7A3" w:rsidR="00D40E93" w:rsidRPr="00D40E93" w:rsidRDefault="00D40E93" w:rsidP="00D40E93">
      <w:pPr>
        <w:pStyle w:val="ListParagraph"/>
        <w:spacing w:before="240" w:after="0" w:line="276"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Грађани неће имати додатне трошкове, па ни лица која су субјекти конверзије грађевинског земљишта уз накнаду, будући да конверзија, као и до сада, није обавеза, већ могућност коју субјекти могу да искористе.</w:t>
      </w:r>
    </w:p>
    <w:p w14:paraId="4F981605" w14:textId="77777777" w:rsidR="00D40E93" w:rsidRDefault="005B3773" w:rsidP="005F54E0">
      <w:pPr>
        <w:numPr>
          <w:ilvl w:val="0"/>
          <w:numId w:val="6"/>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w:t>
      </w:r>
      <w:r w:rsidR="00791BA4" w:rsidRPr="005F54E0">
        <w:rPr>
          <w:rFonts w:ascii="Times New Roman" w:hAnsi="Times New Roman" w:cs="Times New Roman"/>
          <w:sz w:val="24"/>
          <w:szCs w:val="24"/>
        </w:rPr>
        <w:t xml:space="preserve">ће ефекти </w:t>
      </w:r>
      <w:r w:rsidRPr="005F54E0">
        <w:rPr>
          <w:rFonts w:ascii="Times New Roman" w:hAnsi="Times New Roman" w:cs="Times New Roman"/>
          <w:sz w:val="24"/>
          <w:szCs w:val="24"/>
        </w:rPr>
        <w:t>реализациј</w:t>
      </w:r>
      <w:r w:rsidR="00791BA4" w:rsidRPr="005F54E0">
        <w:rPr>
          <w:rFonts w:ascii="Times New Roman" w:hAnsi="Times New Roman" w:cs="Times New Roman"/>
          <w:sz w:val="24"/>
          <w:szCs w:val="24"/>
        </w:rPr>
        <w:t>е</w:t>
      </w:r>
      <w:r w:rsidRPr="005F54E0">
        <w:rPr>
          <w:rFonts w:ascii="Times New Roman" w:hAnsi="Times New Roman" w:cs="Times New Roman"/>
          <w:sz w:val="24"/>
          <w:szCs w:val="24"/>
        </w:rPr>
        <w:t xml:space="preserve"> </w:t>
      </w:r>
      <w:r w:rsidR="00791BA4" w:rsidRPr="005F54E0">
        <w:rPr>
          <w:rFonts w:ascii="Times New Roman" w:hAnsi="Times New Roman" w:cs="Times New Roman"/>
          <w:sz w:val="24"/>
          <w:szCs w:val="24"/>
        </w:rPr>
        <w:t>изабран</w:t>
      </w:r>
      <w:r w:rsidR="003D2F83" w:rsidRPr="005F54E0">
        <w:rPr>
          <w:rFonts w:ascii="Times New Roman" w:hAnsi="Times New Roman" w:cs="Times New Roman"/>
          <w:sz w:val="24"/>
          <w:szCs w:val="24"/>
          <w:lang w:val="sr-Cyrl-RS"/>
        </w:rPr>
        <w:t>е</w:t>
      </w:r>
      <w:r w:rsidRPr="005F54E0">
        <w:rPr>
          <w:rFonts w:ascii="Times New Roman" w:hAnsi="Times New Roman" w:cs="Times New Roman"/>
          <w:sz w:val="24"/>
          <w:szCs w:val="24"/>
        </w:rPr>
        <w:t xml:space="preserve"> опциј</w:t>
      </w:r>
      <w:r w:rsidR="003D2F83" w:rsidRPr="005F54E0">
        <w:rPr>
          <w:rFonts w:ascii="Times New Roman" w:hAnsi="Times New Roman" w:cs="Times New Roman"/>
          <w:sz w:val="24"/>
          <w:szCs w:val="24"/>
          <w:lang w:val="sr-Cyrl-RS"/>
        </w:rPr>
        <w:t>е</w:t>
      </w:r>
      <w:r w:rsidRPr="005F54E0">
        <w:rPr>
          <w:rFonts w:ascii="Times New Roman" w:hAnsi="Times New Roman" w:cs="Times New Roman"/>
          <w:sz w:val="24"/>
          <w:szCs w:val="24"/>
        </w:rPr>
        <w:t xml:space="preserve"> </w:t>
      </w:r>
      <w:r w:rsidR="00791BA4" w:rsidRPr="005F54E0">
        <w:rPr>
          <w:rFonts w:ascii="Times New Roman" w:hAnsi="Times New Roman" w:cs="Times New Roman"/>
          <w:sz w:val="24"/>
          <w:szCs w:val="24"/>
        </w:rPr>
        <w:t>штетно утицати</w:t>
      </w:r>
      <w:r w:rsidRPr="005F54E0">
        <w:rPr>
          <w:rFonts w:ascii="Times New Roman" w:hAnsi="Times New Roman" w:cs="Times New Roman"/>
          <w:sz w:val="24"/>
          <w:szCs w:val="24"/>
        </w:rPr>
        <w:t xml:space="preserve"> на неку специфичну групу популације и да ли ће то негативно утицати на успешно спровођење те опције, као и које мере треба предузети да би се ови ризици свели на минимум?</w:t>
      </w:r>
    </w:p>
    <w:p w14:paraId="2D84AAC0" w14:textId="24515B42" w:rsidR="005B3773" w:rsidRPr="005F54E0" w:rsidRDefault="00D40E93" w:rsidP="00D40E93">
      <w:pPr>
        <w:spacing w:before="240" w:after="0" w:line="276" w:lineRule="auto"/>
        <w:ind w:left="1440"/>
        <w:jc w:val="both"/>
        <w:rPr>
          <w:rFonts w:ascii="Times New Roman" w:hAnsi="Times New Roman" w:cs="Times New Roman"/>
          <w:sz w:val="24"/>
          <w:szCs w:val="24"/>
        </w:rPr>
      </w:pPr>
      <w:r>
        <w:rPr>
          <w:rFonts w:ascii="Times New Roman" w:hAnsi="Times New Roman" w:cs="Times New Roman"/>
          <w:sz w:val="24"/>
          <w:szCs w:val="24"/>
          <w:lang w:val="sr-Cyrl-CS"/>
        </w:rPr>
        <w:t>Не.</w:t>
      </w:r>
      <w:r w:rsidR="005B3773" w:rsidRPr="005F54E0">
        <w:rPr>
          <w:rFonts w:ascii="Times New Roman" w:hAnsi="Times New Roman" w:cs="Times New Roman"/>
          <w:sz w:val="24"/>
          <w:szCs w:val="24"/>
        </w:rPr>
        <w:t xml:space="preserve"> </w:t>
      </w:r>
    </w:p>
    <w:p w14:paraId="55974A49" w14:textId="14AA021C" w:rsidR="005B3773" w:rsidRDefault="005B3773" w:rsidP="005F54E0">
      <w:pPr>
        <w:pStyle w:val="ListParagraph"/>
        <w:numPr>
          <w:ilvl w:val="0"/>
          <w:numId w:val="6"/>
        </w:numPr>
        <w:spacing w:before="240" w:after="0" w:line="276" w:lineRule="auto"/>
        <w:ind w:left="714" w:hanging="357"/>
        <w:jc w:val="both"/>
        <w:rPr>
          <w:rFonts w:ascii="Times New Roman" w:hAnsi="Times New Roman" w:cs="Times New Roman"/>
          <w:sz w:val="24"/>
          <w:szCs w:val="24"/>
        </w:rPr>
      </w:pPr>
      <w:r w:rsidRPr="005F54E0">
        <w:rPr>
          <w:rFonts w:ascii="Times New Roman" w:hAnsi="Times New Roman" w:cs="Times New Roman"/>
          <w:sz w:val="24"/>
          <w:szCs w:val="24"/>
        </w:rPr>
        <w:t xml:space="preserve">На које друштвене групе, а посебно на које осетљиве друштвене групе, би утицале мере </w:t>
      </w:r>
      <w:r w:rsidR="00816426" w:rsidRPr="005F54E0">
        <w:rPr>
          <w:rFonts w:ascii="Times New Roman" w:hAnsi="Times New Roman" w:cs="Times New Roman"/>
          <w:sz w:val="24"/>
          <w:szCs w:val="24"/>
        </w:rPr>
        <w:t>изабран</w:t>
      </w:r>
      <w:r w:rsidR="00497296" w:rsidRPr="005F54E0">
        <w:rPr>
          <w:rFonts w:ascii="Times New Roman" w:hAnsi="Times New Roman" w:cs="Times New Roman"/>
          <w:sz w:val="24"/>
          <w:szCs w:val="24"/>
        </w:rPr>
        <w:t>e</w:t>
      </w:r>
      <w:r w:rsidRPr="005F54E0">
        <w:rPr>
          <w:rFonts w:ascii="Times New Roman" w:hAnsi="Times New Roman" w:cs="Times New Roman"/>
          <w:sz w:val="24"/>
          <w:szCs w:val="24"/>
        </w:rPr>
        <w:t xml:space="preserve"> опциј</w:t>
      </w:r>
      <w:r w:rsidR="00497296" w:rsidRPr="005F54E0">
        <w:rPr>
          <w:rFonts w:ascii="Times New Roman" w:hAnsi="Times New Roman" w:cs="Times New Roman"/>
          <w:sz w:val="24"/>
          <w:szCs w:val="24"/>
        </w:rPr>
        <w:t>e</w:t>
      </w:r>
      <w:r w:rsidR="000E1AAD" w:rsidRPr="005F54E0">
        <w:rPr>
          <w:rFonts w:ascii="Times New Roman" w:hAnsi="Times New Roman" w:cs="Times New Roman"/>
          <w:sz w:val="24"/>
          <w:szCs w:val="24"/>
        </w:rPr>
        <w:t xml:space="preserve"> и како би се тај утицај огледао</w:t>
      </w:r>
      <w:r w:rsidRPr="005F54E0">
        <w:rPr>
          <w:rFonts w:ascii="Times New Roman" w:hAnsi="Times New Roman" w:cs="Times New Roman"/>
          <w:sz w:val="24"/>
          <w:szCs w:val="24"/>
        </w:rPr>
        <w:t xml:space="preserve"> (пре свега на сиромашне  и социјално искључене појединце и групе, као што су особе са инвалидитетом, деца, млади, жене, старији преко 65 година, припадници ромске националне мањине, необразовани, незапослени, избегла и интерно расељена лица и становништво руралних средина и друге осетљиве друштвене групе)?</w:t>
      </w:r>
    </w:p>
    <w:p w14:paraId="6026B117" w14:textId="032AF34B" w:rsidR="00D40E93" w:rsidRPr="00D40E93" w:rsidRDefault="00D40E93" w:rsidP="00D40E93">
      <w:pPr>
        <w:spacing w:before="240" w:after="0" w:line="276"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p>
    <w:p w14:paraId="2809B7C0" w14:textId="64915B53" w:rsidR="005B3773" w:rsidRDefault="005B3773" w:rsidP="005F54E0">
      <w:pPr>
        <w:numPr>
          <w:ilvl w:val="0"/>
          <w:numId w:val="6"/>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би и на који начин </w:t>
      </w:r>
      <w:r w:rsidR="00CD0DAA" w:rsidRPr="005F54E0">
        <w:rPr>
          <w:rFonts w:ascii="Times New Roman" w:hAnsi="Times New Roman" w:cs="Times New Roman"/>
          <w:sz w:val="24"/>
          <w:szCs w:val="24"/>
        </w:rPr>
        <w:t>изабран</w:t>
      </w:r>
      <w:r w:rsidR="00497296" w:rsidRPr="005F54E0">
        <w:rPr>
          <w:rFonts w:ascii="Times New Roman" w:hAnsi="Times New Roman" w:cs="Times New Roman"/>
          <w:sz w:val="24"/>
          <w:szCs w:val="24"/>
        </w:rPr>
        <w:t>a</w:t>
      </w:r>
      <w:r w:rsidRPr="005F54E0">
        <w:rPr>
          <w:rFonts w:ascii="Times New Roman" w:hAnsi="Times New Roman" w:cs="Times New Roman"/>
          <w:sz w:val="24"/>
          <w:szCs w:val="24"/>
        </w:rPr>
        <w:t xml:space="preserve"> опциј</w:t>
      </w:r>
      <w:r w:rsidR="00497296" w:rsidRPr="005F54E0">
        <w:rPr>
          <w:rFonts w:ascii="Times New Roman" w:hAnsi="Times New Roman" w:cs="Times New Roman"/>
          <w:sz w:val="24"/>
          <w:szCs w:val="24"/>
        </w:rPr>
        <w:t>a</w:t>
      </w:r>
      <w:r w:rsidRPr="005F54E0">
        <w:rPr>
          <w:rFonts w:ascii="Times New Roman" w:hAnsi="Times New Roman" w:cs="Times New Roman"/>
          <w:sz w:val="24"/>
          <w:szCs w:val="24"/>
        </w:rPr>
        <w:t xml:space="preserve"> утицал</w:t>
      </w:r>
      <w:r w:rsidR="00497296" w:rsidRPr="005F54E0">
        <w:rPr>
          <w:rFonts w:ascii="Times New Roman" w:hAnsi="Times New Roman" w:cs="Times New Roman"/>
          <w:sz w:val="24"/>
          <w:szCs w:val="24"/>
        </w:rPr>
        <w:t>a</w:t>
      </w:r>
      <w:r w:rsidRPr="005F54E0">
        <w:rPr>
          <w:rFonts w:ascii="Times New Roman" w:hAnsi="Times New Roman" w:cs="Times New Roman"/>
          <w:sz w:val="24"/>
          <w:szCs w:val="24"/>
        </w:rPr>
        <w:t xml:space="preserve"> на тржиште рада и запошљавање, као и на услове за рад (нпр</w:t>
      </w:r>
      <w:r w:rsidR="009542A9" w:rsidRPr="005F54E0">
        <w:rPr>
          <w:rFonts w:ascii="Times New Roman" w:hAnsi="Times New Roman" w:cs="Times New Roman"/>
          <w:sz w:val="24"/>
          <w:szCs w:val="24"/>
        </w:rPr>
        <w:t>,</w:t>
      </w:r>
      <w:r w:rsidRPr="005F54E0">
        <w:rPr>
          <w:rFonts w:ascii="Times New Roman" w:hAnsi="Times New Roman" w:cs="Times New Roman"/>
          <w:sz w:val="24"/>
          <w:szCs w:val="24"/>
        </w:rPr>
        <w:t xml:space="preserve"> промене у стопама запослености, отпуштање технолошких вишкова, </w:t>
      </w:r>
      <w:r w:rsidR="00CD0DAA" w:rsidRPr="005F54E0">
        <w:rPr>
          <w:rFonts w:ascii="Times New Roman" w:hAnsi="Times New Roman" w:cs="Times New Roman"/>
          <w:sz w:val="24"/>
          <w:szCs w:val="24"/>
        </w:rPr>
        <w:t xml:space="preserve">укинута </w:t>
      </w:r>
      <w:r w:rsidRPr="005F54E0">
        <w:rPr>
          <w:rFonts w:ascii="Times New Roman" w:hAnsi="Times New Roman" w:cs="Times New Roman"/>
          <w:sz w:val="24"/>
          <w:szCs w:val="24"/>
        </w:rPr>
        <w:t xml:space="preserve">или </w:t>
      </w:r>
      <w:r w:rsidR="00CD0DAA" w:rsidRPr="005F54E0">
        <w:rPr>
          <w:rFonts w:ascii="Times New Roman" w:hAnsi="Times New Roman" w:cs="Times New Roman"/>
          <w:sz w:val="24"/>
          <w:szCs w:val="24"/>
        </w:rPr>
        <w:t>новоформиран</w:t>
      </w:r>
      <w:r w:rsidR="00CB2204" w:rsidRPr="005F54E0">
        <w:rPr>
          <w:rFonts w:ascii="Times New Roman" w:hAnsi="Times New Roman" w:cs="Times New Roman"/>
          <w:sz w:val="24"/>
          <w:szCs w:val="24"/>
        </w:rPr>
        <w:t>а</w:t>
      </w:r>
      <w:r w:rsidR="00CD0DAA" w:rsidRPr="005F54E0">
        <w:rPr>
          <w:rFonts w:ascii="Times New Roman" w:hAnsi="Times New Roman" w:cs="Times New Roman"/>
          <w:sz w:val="24"/>
          <w:szCs w:val="24"/>
        </w:rPr>
        <w:t xml:space="preserve"> </w:t>
      </w:r>
      <w:r w:rsidRPr="005F54E0">
        <w:rPr>
          <w:rFonts w:ascii="Times New Roman" w:hAnsi="Times New Roman" w:cs="Times New Roman"/>
          <w:sz w:val="24"/>
          <w:szCs w:val="24"/>
        </w:rPr>
        <w:t>радна места, постојећа права и обавезе радника, потребе за преквалификацијама или додатним обукама које намеће тржиште рада, родн</w:t>
      </w:r>
      <w:r w:rsidR="002338F0" w:rsidRPr="005F54E0">
        <w:rPr>
          <w:rFonts w:ascii="Times New Roman" w:hAnsi="Times New Roman" w:cs="Times New Roman"/>
          <w:sz w:val="24"/>
          <w:szCs w:val="24"/>
        </w:rPr>
        <w:t xml:space="preserve">у </w:t>
      </w:r>
      <w:r w:rsidRPr="005F54E0">
        <w:rPr>
          <w:rFonts w:ascii="Times New Roman" w:hAnsi="Times New Roman" w:cs="Times New Roman"/>
          <w:sz w:val="24"/>
          <w:szCs w:val="24"/>
        </w:rPr>
        <w:t xml:space="preserve">равноправност, рањиве </w:t>
      </w:r>
      <w:r w:rsidR="002338F0" w:rsidRPr="005F54E0">
        <w:rPr>
          <w:rFonts w:ascii="Times New Roman" w:hAnsi="Times New Roman" w:cs="Times New Roman"/>
          <w:sz w:val="24"/>
          <w:szCs w:val="24"/>
          <w:lang w:val="sr-Cyrl-RS"/>
        </w:rPr>
        <w:t xml:space="preserve">групе и </w:t>
      </w:r>
      <w:r w:rsidRPr="005F54E0">
        <w:rPr>
          <w:rFonts w:ascii="Times New Roman" w:hAnsi="Times New Roman" w:cs="Times New Roman"/>
          <w:sz w:val="24"/>
          <w:szCs w:val="24"/>
        </w:rPr>
        <w:t xml:space="preserve">облике </w:t>
      </w:r>
      <w:r w:rsidR="002338F0" w:rsidRPr="005F54E0">
        <w:rPr>
          <w:rFonts w:ascii="Times New Roman" w:hAnsi="Times New Roman" w:cs="Times New Roman"/>
          <w:sz w:val="24"/>
          <w:szCs w:val="24"/>
          <w:lang w:val="sr-Cyrl-RS"/>
        </w:rPr>
        <w:t xml:space="preserve">њиховог </w:t>
      </w:r>
      <w:r w:rsidRPr="005F54E0">
        <w:rPr>
          <w:rFonts w:ascii="Times New Roman" w:hAnsi="Times New Roman" w:cs="Times New Roman"/>
          <w:sz w:val="24"/>
          <w:szCs w:val="24"/>
        </w:rPr>
        <w:t>запошљавања и сл</w:t>
      </w:r>
      <w:r w:rsidR="000400AE" w:rsidRPr="005F54E0">
        <w:rPr>
          <w:rFonts w:ascii="Times New Roman" w:hAnsi="Times New Roman" w:cs="Times New Roman"/>
          <w:sz w:val="24"/>
          <w:szCs w:val="24"/>
        </w:rPr>
        <w:t>ично</w:t>
      </w:r>
      <w:r w:rsidRPr="005F54E0">
        <w:rPr>
          <w:rFonts w:ascii="Times New Roman" w:hAnsi="Times New Roman" w:cs="Times New Roman"/>
          <w:sz w:val="24"/>
          <w:szCs w:val="24"/>
        </w:rPr>
        <w:t>)?</w:t>
      </w:r>
    </w:p>
    <w:p w14:paraId="21C42C6A" w14:textId="7DE89067" w:rsidR="00D40E93" w:rsidRPr="00D40E93" w:rsidRDefault="00D40E93" w:rsidP="00D40E93">
      <w:pPr>
        <w:spacing w:before="240" w:after="0" w:line="276"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w:t>
      </w:r>
    </w:p>
    <w:p w14:paraId="17DB0370" w14:textId="4E8226DB" w:rsidR="005B3773" w:rsidRDefault="005B3773" w:rsidP="005F54E0">
      <w:pPr>
        <w:numPr>
          <w:ilvl w:val="0"/>
          <w:numId w:val="6"/>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w:t>
      </w:r>
      <w:r w:rsidR="00732539" w:rsidRPr="005F54E0">
        <w:rPr>
          <w:rFonts w:ascii="Times New Roman" w:hAnsi="Times New Roman" w:cs="Times New Roman"/>
          <w:sz w:val="24"/>
          <w:szCs w:val="24"/>
        </w:rPr>
        <w:t xml:space="preserve">изабране </w:t>
      </w:r>
      <w:r w:rsidRPr="005F54E0">
        <w:rPr>
          <w:rFonts w:ascii="Times New Roman" w:hAnsi="Times New Roman" w:cs="Times New Roman"/>
          <w:sz w:val="24"/>
          <w:szCs w:val="24"/>
        </w:rPr>
        <w:t>опције омогућавају равноправан третман</w:t>
      </w:r>
      <w:r w:rsidR="00D34586" w:rsidRPr="005F54E0">
        <w:rPr>
          <w:rFonts w:ascii="Times New Roman" w:hAnsi="Times New Roman" w:cs="Times New Roman"/>
          <w:sz w:val="24"/>
          <w:szCs w:val="24"/>
        </w:rPr>
        <w:t>,</w:t>
      </w:r>
      <w:r w:rsidRPr="005F54E0">
        <w:rPr>
          <w:rFonts w:ascii="Times New Roman" w:hAnsi="Times New Roman" w:cs="Times New Roman"/>
          <w:sz w:val="24"/>
          <w:szCs w:val="24"/>
        </w:rPr>
        <w:t xml:space="preserve"> или доводе до директне или </w:t>
      </w:r>
      <w:r w:rsidR="00D34586" w:rsidRPr="005F54E0">
        <w:rPr>
          <w:rFonts w:ascii="Times New Roman" w:hAnsi="Times New Roman" w:cs="Times New Roman"/>
          <w:sz w:val="24"/>
          <w:szCs w:val="24"/>
        </w:rPr>
        <w:t xml:space="preserve">индиректне </w:t>
      </w:r>
      <w:r w:rsidRPr="005F54E0">
        <w:rPr>
          <w:rFonts w:ascii="Times New Roman" w:hAnsi="Times New Roman" w:cs="Times New Roman"/>
          <w:sz w:val="24"/>
          <w:szCs w:val="24"/>
        </w:rPr>
        <w:t>дискриминације различитих категорија лица (нпр</w:t>
      </w:r>
      <w:r w:rsidR="00BF349D" w:rsidRPr="005F54E0">
        <w:rPr>
          <w:rFonts w:ascii="Times New Roman" w:hAnsi="Times New Roman" w:cs="Times New Roman"/>
          <w:sz w:val="24"/>
          <w:szCs w:val="24"/>
        </w:rPr>
        <w:t>,</w:t>
      </w:r>
      <w:r w:rsidRPr="005F54E0">
        <w:rPr>
          <w:rFonts w:ascii="Times New Roman" w:hAnsi="Times New Roman" w:cs="Times New Roman"/>
          <w:sz w:val="24"/>
          <w:szCs w:val="24"/>
        </w:rPr>
        <w:t xml:space="preserve"> на основу националне припадности, етничког порекла, језика, пола, родног идентитета, инвалидитета, старосне доби, сексуалне оријентације, брачног статуса или других личних својстава)?</w:t>
      </w:r>
    </w:p>
    <w:p w14:paraId="5DF8B6ED" w14:textId="298E9783" w:rsidR="00D40E93" w:rsidRPr="00D40E93" w:rsidRDefault="00D40E93" w:rsidP="00D40E93">
      <w:pPr>
        <w:spacing w:before="240" w:after="0" w:line="276"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Не</w:t>
      </w:r>
    </w:p>
    <w:p w14:paraId="7D92E9E4" w14:textId="15D9DA9B" w:rsidR="005B3773" w:rsidRPr="005F54E0" w:rsidRDefault="005B3773" w:rsidP="005F54E0">
      <w:pPr>
        <w:numPr>
          <w:ilvl w:val="0"/>
          <w:numId w:val="6"/>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lastRenderedPageBreak/>
        <w:t xml:space="preserve">Да ли би </w:t>
      </w:r>
      <w:r w:rsidR="005A44F1" w:rsidRPr="005F54E0">
        <w:rPr>
          <w:rFonts w:ascii="Times New Roman" w:hAnsi="Times New Roman" w:cs="Times New Roman"/>
          <w:sz w:val="24"/>
          <w:szCs w:val="24"/>
        </w:rPr>
        <w:t>изабран</w:t>
      </w:r>
      <w:r w:rsidR="004C048D" w:rsidRPr="005F54E0">
        <w:rPr>
          <w:rFonts w:ascii="Times New Roman" w:hAnsi="Times New Roman" w:cs="Times New Roman"/>
          <w:sz w:val="24"/>
          <w:szCs w:val="24"/>
          <w:lang w:val="sr-Cyrl-RS"/>
        </w:rPr>
        <w:t>а</w:t>
      </w:r>
      <w:r w:rsidRPr="005F54E0">
        <w:rPr>
          <w:rFonts w:ascii="Times New Roman" w:hAnsi="Times New Roman" w:cs="Times New Roman"/>
          <w:sz w:val="24"/>
          <w:szCs w:val="24"/>
        </w:rPr>
        <w:t xml:space="preserve"> опциј</w:t>
      </w:r>
      <w:r w:rsidR="004C048D" w:rsidRPr="005F54E0">
        <w:rPr>
          <w:rFonts w:ascii="Times New Roman" w:hAnsi="Times New Roman" w:cs="Times New Roman"/>
          <w:sz w:val="24"/>
          <w:szCs w:val="24"/>
          <w:lang w:val="sr-Cyrl-RS"/>
        </w:rPr>
        <w:t>а</w:t>
      </w:r>
      <w:r w:rsidR="00BF349D" w:rsidRPr="005F54E0">
        <w:rPr>
          <w:rFonts w:ascii="Times New Roman" w:hAnsi="Times New Roman" w:cs="Times New Roman"/>
          <w:sz w:val="24"/>
          <w:szCs w:val="24"/>
        </w:rPr>
        <w:t xml:space="preserve"> </w:t>
      </w:r>
      <w:r w:rsidR="00FD67D3" w:rsidRPr="005F54E0">
        <w:rPr>
          <w:rFonts w:ascii="Times New Roman" w:hAnsi="Times New Roman" w:cs="Times New Roman"/>
          <w:sz w:val="24"/>
          <w:szCs w:val="24"/>
        </w:rPr>
        <w:t>могл</w:t>
      </w:r>
      <w:r w:rsidR="004C048D" w:rsidRPr="005F54E0">
        <w:rPr>
          <w:rFonts w:ascii="Times New Roman" w:hAnsi="Times New Roman" w:cs="Times New Roman"/>
          <w:sz w:val="24"/>
          <w:szCs w:val="24"/>
          <w:lang w:val="sr-Cyrl-RS"/>
        </w:rPr>
        <w:t>а</w:t>
      </w:r>
      <w:r w:rsidR="00FD67D3" w:rsidRPr="005F54E0">
        <w:rPr>
          <w:rFonts w:ascii="Times New Roman" w:hAnsi="Times New Roman" w:cs="Times New Roman"/>
          <w:sz w:val="24"/>
          <w:szCs w:val="24"/>
        </w:rPr>
        <w:t xml:space="preserve"> да </w:t>
      </w:r>
      <w:r w:rsidRPr="005F54E0">
        <w:rPr>
          <w:rFonts w:ascii="Times New Roman" w:hAnsi="Times New Roman" w:cs="Times New Roman"/>
          <w:sz w:val="24"/>
          <w:szCs w:val="24"/>
        </w:rPr>
        <w:t>ути</w:t>
      </w:r>
      <w:r w:rsidR="00FD67D3" w:rsidRPr="005F54E0">
        <w:rPr>
          <w:rFonts w:ascii="Times New Roman" w:hAnsi="Times New Roman" w:cs="Times New Roman"/>
          <w:sz w:val="24"/>
          <w:szCs w:val="24"/>
        </w:rPr>
        <w:t>ч</w:t>
      </w:r>
      <w:r w:rsidR="004C048D" w:rsidRPr="005F54E0">
        <w:rPr>
          <w:rFonts w:ascii="Times New Roman" w:hAnsi="Times New Roman" w:cs="Times New Roman"/>
          <w:sz w:val="24"/>
          <w:szCs w:val="24"/>
          <w:lang w:val="sr-Cyrl-RS"/>
        </w:rPr>
        <w:t>е</w:t>
      </w:r>
      <w:r w:rsidRPr="005F54E0">
        <w:rPr>
          <w:rFonts w:ascii="Times New Roman" w:hAnsi="Times New Roman" w:cs="Times New Roman"/>
          <w:sz w:val="24"/>
          <w:szCs w:val="24"/>
        </w:rPr>
        <w:t xml:space="preserve"> на цене</w:t>
      </w:r>
      <w:r w:rsidR="006415AC" w:rsidRPr="005F54E0">
        <w:rPr>
          <w:rFonts w:ascii="Times New Roman" w:hAnsi="Times New Roman" w:cs="Times New Roman"/>
          <w:sz w:val="24"/>
          <w:szCs w:val="24"/>
          <w:lang w:val="sr-Cyrl-RS"/>
        </w:rPr>
        <w:t xml:space="preserve"> роба и услуга</w:t>
      </w:r>
      <w:r w:rsidRPr="005F54E0">
        <w:rPr>
          <w:rFonts w:ascii="Times New Roman" w:hAnsi="Times New Roman" w:cs="Times New Roman"/>
          <w:sz w:val="24"/>
          <w:szCs w:val="24"/>
        </w:rPr>
        <w:t xml:space="preserve"> и животни стандард становништва, на који начин и у ко</w:t>
      </w:r>
      <w:r w:rsidR="005A44F1" w:rsidRPr="005F54E0">
        <w:rPr>
          <w:rFonts w:ascii="Times New Roman" w:hAnsi="Times New Roman" w:cs="Times New Roman"/>
          <w:sz w:val="24"/>
          <w:szCs w:val="24"/>
        </w:rPr>
        <w:t>је</w:t>
      </w:r>
      <w:r w:rsidRPr="005F54E0">
        <w:rPr>
          <w:rFonts w:ascii="Times New Roman" w:hAnsi="Times New Roman" w:cs="Times New Roman"/>
          <w:sz w:val="24"/>
          <w:szCs w:val="24"/>
        </w:rPr>
        <w:t xml:space="preserve">м обиму? </w:t>
      </w:r>
    </w:p>
    <w:p w14:paraId="60EDCBC9" w14:textId="43C2CC2B" w:rsidR="005B3773" w:rsidRDefault="005B3773" w:rsidP="005F54E0">
      <w:pPr>
        <w:numPr>
          <w:ilvl w:val="0"/>
          <w:numId w:val="6"/>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би се реализацијом </w:t>
      </w:r>
      <w:r w:rsidR="00D445B2" w:rsidRPr="005F54E0">
        <w:rPr>
          <w:rFonts w:ascii="Times New Roman" w:hAnsi="Times New Roman" w:cs="Times New Roman"/>
          <w:sz w:val="24"/>
          <w:szCs w:val="24"/>
        </w:rPr>
        <w:t>изабраних</w:t>
      </w:r>
      <w:r w:rsidRPr="005F54E0">
        <w:rPr>
          <w:rFonts w:ascii="Times New Roman" w:hAnsi="Times New Roman" w:cs="Times New Roman"/>
          <w:sz w:val="24"/>
          <w:szCs w:val="24"/>
        </w:rPr>
        <w:t xml:space="preserve"> опција </w:t>
      </w:r>
      <w:r w:rsidR="00D445B2" w:rsidRPr="005F54E0">
        <w:rPr>
          <w:rFonts w:ascii="Times New Roman" w:hAnsi="Times New Roman" w:cs="Times New Roman"/>
          <w:sz w:val="24"/>
          <w:szCs w:val="24"/>
        </w:rPr>
        <w:t xml:space="preserve">позитивно </w:t>
      </w:r>
      <w:r w:rsidRPr="005F54E0">
        <w:rPr>
          <w:rFonts w:ascii="Times New Roman" w:hAnsi="Times New Roman" w:cs="Times New Roman"/>
          <w:sz w:val="24"/>
          <w:szCs w:val="24"/>
        </w:rPr>
        <w:t>утицало на промену социјалне ситуације у неком одређеном региону или округу и на који начин?</w:t>
      </w:r>
    </w:p>
    <w:p w14:paraId="5E574844" w14:textId="557C4413" w:rsidR="00D40E93" w:rsidRPr="00D40E93" w:rsidRDefault="00D40E93" w:rsidP="00D40E93">
      <w:pPr>
        <w:spacing w:before="240" w:after="0" w:line="276"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Закон води рачуна о могућности умањења накнаде за конверзију у девастираним подручијима.</w:t>
      </w:r>
    </w:p>
    <w:p w14:paraId="7969A1E0" w14:textId="2198298F" w:rsidR="005B3773" w:rsidRDefault="005B3773" w:rsidP="005F54E0">
      <w:pPr>
        <w:numPr>
          <w:ilvl w:val="0"/>
          <w:numId w:val="6"/>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би се реализацијом </w:t>
      </w:r>
      <w:r w:rsidR="00D445B2" w:rsidRPr="005F54E0">
        <w:rPr>
          <w:rFonts w:ascii="Times New Roman" w:hAnsi="Times New Roman" w:cs="Times New Roman"/>
          <w:sz w:val="24"/>
          <w:szCs w:val="24"/>
        </w:rPr>
        <w:t>изабран</w:t>
      </w:r>
      <w:r w:rsidR="004C048D" w:rsidRPr="005F54E0">
        <w:rPr>
          <w:rFonts w:ascii="Times New Roman" w:hAnsi="Times New Roman" w:cs="Times New Roman"/>
          <w:sz w:val="24"/>
          <w:szCs w:val="24"/>
          <w:lang w:val="sr-Cyrl-RS"/>
        </w:rPr>
        <w:t>е</w:t>
      </w:r>
      <w:r w:rsidRPr="005F54E0">
        <w:rPr>
          <w:rFonts w:ascii="Times New Roman" w:hAnsi="Times New Roman" w:cs="Times New Roman"/>
          <w:sz w:val="24"/>
          <w:szCs w:val="24"/>
        </w:rPr>
        <w:t xml:space="preserve"> опциј</w:t>
      </w:r>
      <w:r w:rsidR="004C048D" w:rsidRPr="005F54E0">
        <w:rPr>
          <w:rFonts w:ascii="Times New Roman" w:hAnsi="Times New Roman" w:cs="Times New Roman"/>
          <w:sz w:val="24"/>
          <w:szCs w:val="24"/>
          <w:lang w:val="sr-Cyrl-RS"/>
        </w:rPr>
        <w:t>е</w:t>
      </w:r>
      <w:r w:rsidR="000C4862" w:rsidRPr="005F54E0">
        <w:rPr>
          <w:rFonts w:ascii="Times New Roman" w:hAnsi="Times New Roman" w:cs="Times New Roman"/>
          <w:sz w:val="24"/>
          <w:szCs w:val="24"/>
        </w:rPr>
        <w:t xml:space="preserve"> </w:t>
      </w:r>
      <w:r w:rsidRPr="005F54E0">
        <w:rPr>
          <w:rFonts w:ascii="Times New Roman" w:hAnsi="Times New Roman" w:cs="Times New Roman"/>
          <w:sz w:val="24"/>
          <w:szCs w:val="24"/>
        </w:rPr>
        <w:t>утицало на промене у финансирању, квалитету или доступности система социјалне заштите, здравственог система или система образовања, посебно у смислу једнаког приступа услугама и правима за осетљиве групе и на који начин?</w:t>
      </w:r>
    </w:p>
    <w:p w14:paraId="1B4C71E9" w14:textId="5EBAA56D" w:rsidR="00D40E93" w:rsidRPr="00D40E93" w:rsidRDefault="00D40E93" w:rsidP="00D40E93">
      <w:pPr>
        <w:spacing w:before="240" w:after="0" w:line="276"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Не.</w:t>
      </w:r>
    </w:p>
    <w:p w14:paraId="51D6474E" w14:textId="3CFD44AF" w:rsidR="005B3773" w:rsidRPr="005F54E0" w:rsidRDefault="004628AD" w:rsidP="005F54E0">
      <w:pPr>
        <w:spacing w:after="200" w:line="276" w:lineRule="auto"/>
        <w:jc w:val="right"/>
        <w:rPr>
          <w:rFonts w:ascii="Times New Roman" w:hAnsi="Times New Roman" w:cs="Times New Roman"/>
          <w:b/>
          <w:sz w:val="24"/>
          <w:szCs w:val="24"/>
          <w:u w:val="single"/>
        </w:rPr>
      </w:pPr>
      <w:r w:rsidRPr="005F54E0">
        <w:rPr>
          <w:rFonts w:ascii="Times New Roman" w:hAnsi="Times New Roman" w:cs="Times New Roman"/>
          <w:sz w:val="24"/>
          <w:szCs w:val="24"/>
        </w:rPr>
        <w:br w:type="page"/>
      </w:r>
      <w:r w:rsidR="005B3773" w:rsidRPr="005F54E0">
        <w:rPr>
          <w:rFonts w:ascii="Times New Roman" w:hAnsi="Times New Roman" w:cs="Times New Roman"/>
          <w:sz w:val="24"/>
          <w:szCs w:val="24"/>
        </w:rPr>
        <w:lastRenderedPageBreak/>
        <w:t xml:space="preserve"> </w:t>
      </w:r>
      <w:r w:rsidR="005B3773" w:rsidRPr="005F54E0">
        <w:rPr>
          <w:rFonts w:ascii="Times New Roman" w:hAnsi="Times New Roman" w:cs="Times New Roman"/>
          <w:b/>
          <w:sz w:val="24"/>
          <w:szCs w:val="24"/>
          <w:u w:val="single"/>
        </w:rPr>
        <w:t>ПРИЛОГ 8:</w:t>
      </w:r>
    </w:p>
    <w:p w14:paraId="247A57CD" w14:textId="77777777" w:rsidR="005B3773" w:rsidRPr="005F54E0" w:rsidRDefault="005B3773" w:rsidP="005F54E0">
      <w:pPr>
        <w:spacing w:before="240" w:line="276" w:lineRule="auto"/>
        <w:rPr>
          <w:rFonts w:ascii="Times New Roman" w:hAnsi="Times New Roman" w:cs="Times New Roman"/>
          <w:sz w:val="24"/>
          <w:szCs w:val="24"/>
        </w:rPr>
      </w:pPr>
    </w:p>
    <w:p w14:paraId="04870C7F" w14:textId="77777777" w:rsidR="005B3773" w:rsidRPr="005F54E0" w:rsidRDefault="005B3773" w:rsidP="005F54E0">
      <w:pPr>
        <w:spacing w:before="240" w:line="276" w:lineRule="auto"/>
        <w:jc w:val="center"/>
        <w:rPr>
          <w:rFonts w:ascii="Times New Roman" w:hAnsi="Times New Roman" w:cs="Times New Roman"/>
          <w:b/>
          <w:sz w:val="24"/>
          <w:szCs w:val="24"/>
        </w:rPr>
      </w:pPr>
      <w:r w:rsidRPr="005F54E0">
        <w:rPr>
          <w:rFonts w:ascii="Times New Roman" w:hAnsi="Times New Roman" w:cs="Times New Roman"/>
          <w:b/>
          <w:sz w:val="24"/>
          <w:szCs w:val="24"/>
        </w:rPr>
        <w:t>Кључна питања за анализу ефеката на животну средину</w:t>
      </w:r>
    </w:p>
    <w:p w14:paraId="4BF72061" w14:textId="581041FB" w:rsidR="005B3773" w:rsidRDefault="005B3773" w:rsidP="005F54E0">
      <w:pPr>
        <w:numPr>
          <w:ilvl w:val="0"/>
          <w:numId w:val="7"/>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w:t>
      </w:r>
      <w:r w:rsidR="003443F5" w:rsidRPr="005F54E0">
        <w:rPr>
          <w:rFonts w:ascii="Times New Roman" w:hAnsi="Times New Roman" w:cs="Times New Roman"/>
          <w:sz w:val="24"/>
          <w:szCs w:val="24"/>
        </w:rPr>
        <w:t>изабран</w:t>
      </w:r>
      <w:r w:rsidR="004C048D" w:rsidRPr="005F54E0">
        <w:rPr>
          <w:rFonts w:ascii="Times New Roman" w:hAnsi="Times New Roman" w:cs="Times New Roman"/>
          <w:sz w:val="24"/>
          <w:szCs w:val="24"/>
          <w:lang w:val="sr-Cyrl-RS"/>
        </w:rPr>
        <w:t>а</w:t>
      </w:r>
      <w:r w:rsidRPr="005F54E0">
        <w:rPr>
          <w:rFonts w:ascii="Times New Roman" w:hAnsi="Times New Roman" w:cs="Times New Roman"/>
          <w:sz w:val="24"/>
          <w:szCs w:val="24"/>
        </w:rPr>
        <w:t xml:space="preserve"> опциј</w:t>
      </w:r>
      <w:r w:rsidR="004C048D" w:rsidRPr="005F54E0">
        <w:rPr>
          <w:rFonts w:ascii="Times New Roman" w:hAnsi="Times New Roman" w:cs="Times New Roman"/>
          <w:sz w:val="24"/>
          <w:szCs w:val="24"/>
          <w:lang w:val="sr-Cyrl-RS"/>
        </w:rPr>
        <w:t>а</w:t>
      </w:r>
      <w:r w:rsidRPr="005F54E0">
        <w:rPr>
          <w:rFonts w:ascii="Times New Roman" w:hAnsi="Times New Roman" w:cs="Times New Roman"/>
          <w:sz w:val="24"/>
          <w:szCs w:val="24"/>
        </w:rPr>
        <w:t xml:space="preserve"> утич</w:t>
      </w:r>
      <w:r w:rsidR="004C048D" w:rsidRPr="005F54E0">
        <w:rPr>
          <w:rFonts w:ascii="Times New Roman" w:hAnsi="Times New Roman" w:cs="Times New Roman"/>
          <w:sz w:val="24"/>
          <w:szCs w:val="24"/>
          <w:lang w:val="sr-Cyrl-RS"/>
        </w:rPr>
        <w:t>е</w:t>
      </w:r>
      <w:r w:rsidRPr="005F54E0">
        <w:rPr>
          <w:rFonts w:ascii="Times New Roman" w:hAnsi="Times New Roman" w:cs="Times New Roman"/>
          <w:sz w:val="24"/>
          <w:szCs w:val="24"/>
        </w:rPr>
        <w:t xml:space="preserve"> и  </w:t>
      </w:r>
      <w:r w:rsidR="003443F5" w:rsidRPr="005F54E0">
        <w:rPr>
          <w:rFonts w:ascii="Times New Roman" w:hAnsi="Times New Roman" w:cs="Times New Roman"/>
          <w:sz w:val="24"/>
          <w:szCs w:val="24"/>
        </w:rPr>
        <w:t xml:space="preserve">у </w:t>
      </w:r>
      <w:r w:rsidRPr="005F54E0">
        <w:rPr>
          <w:rFonts w:ascii="Times New Roman" w:hAnsi="Times New Roman" w:cs="Times New Roman"/>
          <w:sz w:val="24"/>
          <w:szCs w:val="24"/>
        </w:rPr>
        <w:t>ко</w:t>
      </w:r>
      <w:r w:rsidR="003443F5" w:rsidRPr="005F54E0">
        <w:rPr>
          <w:rFonts w:ascii="Times New Roman" w:hAnsi="Times New Roman" w:cs="Times New Roman"/>
          <w:sz w:val="24"/>
          <w:szCs w:val="24"/>
        </w:rPr>
        <w:t>је</w:t>
      </w:r>
      <w:r w:rsidRPr="005F54E0">
        <w:rPr>
          <w:rFonts w:ascii="Times New Roman" w:hAnsi="Times New Roman" w:cs="Times New Roman"/>
          <w:sz w:val="24"/>
          <w:szCs w:val="24"/>
        </w:rPr>
        <w:t>м обиму утич</w:t>
      </w:r>
      <w:r w:rsidR="004C048D" w:rsidRPr="005F54E0">
        <w:rPr>
          <w:rFonts w:ascii="Times New Roman" w:hAnsi="Times New Roman" w:cs="Times New Roman"/>
          <w:sz w:val="24"/>
          <w:szCs w:val="24"/>
          <w:lang w:val="sr-Cyrl-RS"/>
        </w:rPr>
        <w:t>е</w:t>
      </w:r>
      <w:r w:rsidRPr="005F54E0">
        <w:rPr>
          <w:rFonts w:ascii="Times New Roman" w:hAnsi="Times New Roman" w:cs="Times New Roman"/>
          <w:sz w:val="24"/>
          <w:szCs w:val="24"/>
        </w:rPr>
        <w:t xml:space="preserve"> на животну средину, укључујући ефекте на квалитет воде, ваздуха и земљишта, квалитет хране, урбану екологију и управљање отпадом, сировине, енергетску ефикасност и обновљиве изворе енергије?</w:t>
      </w:r>
    </w:p>
    <w:p w14:paraId="39691FC3" w14:textId="10F45B87" w:rsidR="00D40E93" w:rsidRPr="00D40E93" w:rsidRDefault="00D40E93" w:rsidP="00D40E93">
      <w:pPr>
        <w:spacing w:before="240" w:after="0" w:line="276"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Не</w:t>
      </w:r>
    </w:p>
    <w:p w14:paraId="62A20493" w14:textId="0C21DD5F" w:rsidR="005B3773" w:rsidRDefault="005B3773" w:rsidP="005F54E0">
      <w:pPr>
        <w:numPr>
          <w:ilvl w:val="0"/>
          <w:numId w:val="7"/>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w:t>
      </w:r>
      <w:r w:rsidR="003443F5" w:rsidRPr="005F54E0">
        <w:rPr>
          <w:rFonts w:ascii="Times New Roman" w:hAnsi="Times New Roman" w:cs="Times New Roman"/>
          <w:sz w:val="24"/>
          <w:szCs w:val="24"/>
        </w:rPr>
        <w:t>изабран</w:t>
      </w:r>
      <w:r w:rsidR="004C048D" w:rsidRPr="005F54E0">
        <w:rPr>
          <w:rFonts w:ascii="Times New Roman" w:hAnsi="Times New Roman" w:cs="Times New Roman"/>
          <w:sz w:val="24"/>
          <w:szCs w:val="24"/>
          <w:lang w:val="sr-Cyrl-RS"/>
        </w:rPr>
        <w:t>а</w:t>
      </w:r>
      <w:r w:rsidRPr="005F54E0">
        <w:rPr>
          <w:rFonts w:ascii="Times New Roman" w:hAnsi="Times New Roman" w:cs="Times New Roman"/>
          <w:sz w:val="24"/>
          <w:szCs w:val="24"/>
        </w:rPr>
        <w:t xml:space="preserve"> опциј</w:t>
      </w:r>
      <w:r w:rsidR="004C048D" w:rsidRPr="005F54E0">
        <w:rPr>
          <w:rFonts w:ascii="Times New Roman" w:hAnsi="Times New Roman" w:cs="Times New Roman"/>
          <w:sz w:val="24"/>
          <w:szCs w:val="24"/>
          <w:lang w:val="sr-Cyrl-RS"/>
        </w:rPr>
        <w:t>а</w:t>
      </w:r>
      <w:r w:rsidRPr="005F54E0">
        <w:rPr>
          <w:rFonts w:ascii="Times New Roman" w:hAnsi="Times New Roman" w:cs="Times New Roman"/>
          <w:sz w:val="24"/>
          <w:szCs w:val="24"/>
        </w:rPr>
        <w:t xml:space="preserve"> утич</w:t>
      </w:r>
      <w:r w:rsidR="004C048D" w:rsidRPr="005F54E0">
        <w:rPr>
          <w:rFonts w:ascii="Times New Roman" w:hAnsi="Times New Roman" w:cs="Times New Roman"/>
          <w:sz w:val="24"/>
          <w:szCs w:val="24"/>
          <w:lang w:val="sr-Cyrl-RS"/>
        </w:rPr>
        <w:t>е</w:t>
      </w:r>
      <w:r w:rsidR="00404254" w:rsidRPr="005F54E0">
        <w:rPr>
          <w:rFonts w:ascii="Times New Roman" w:hAnsi="Times New Roman" w:cs="Times New Roman"/>
          <w:sz w:val="24"/>
          <w:szCs w:val="24"/>
        </w:rPr>
        <w:t xml:space="preserve"> на квалитет и структуру екос</w:t>
      </w:r>
      <w:r w:rsidRPr="005F54E0">
        <w:rPr>
          <w:rFonts w:ascii="Times New Roman" w:hAnsi="Times New Roman" w:cs="Times New Roman"/>
          <w:sz w:val="24"/>
          <w:szCs w:val="24"/>
        </w:rPr>
        <w:t>и</w:t>
      </w:r>
      <w:r w:rsidR="00404254" w:rsidRPr="005F54E0">
        <w:rPr>
          <w:rFonts w:ascii="Times New Roman" w:hAnsi="Times New Roman" w:cs="Times New Roman"/>
          <w:sz w:val="24"/>
          <w:szCs w:val="24"/>
          <w:lang w:val="sr-Cyrl-RS"/>
        </w:rPr>
        <w:t>с</w:t>
      </w:r>
      <w:r w:rsidRPr="005F54E0">
        <w:rPr>
          <w:rFonts w:ascii="Times New Roman" w:hAnsi="Times New Roman" w:cs="Times New Roman"/>
          <w:sz w:val="24"/>
          <w:szCs w:val="24"/>
        </w:rPr>
        <w:t>тема, укључујући и интегритет и биодиверзитет екосистема, као и флору и фауну?</w:t>
      </w:r>
    </w:p>
    <w:p w14:paraId="0967FBCD" w14:textId="75338BF6" w:rsidR="00D40E93" w:rsidRPr="00D40E93" w:rsidRDefault="00D40E93" w:rsidP="00D40E93">
      <w:pPr>
        <w:spacing w:before="240" w:after="0" w:line="276"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Не.</w:t>
      </w:r>
    </w:p>
    <w:p w14:paraId="7C966559" w14:textId="5B2B2E17" w:rsidR="005B3773" w:rsidRDefault="005B3773" w:rsidP="005F54E0">
      <w:pPr>
        <w:numPr>
          <w:ilvl w:val="0"/>
          <w:numId w:val="7"/>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w:t>
      </w:r>
      <w:r w:rsidR="00B01FB4" w:rsidRPr="005F54E0">
        <w:rPr>
          <w:rFonts w:ascii="Times New Roman" w:hAnsi="Times New Roman" w:cs="Times New Roman"/>
          <w:sz w:val="24"/>
          <w:szCs w:val="24"/>
        </w:rPr>
        <w:t>изабран</w:t>
      </w:r>
      <w:r w:rsidR="004C048D" w:rsidRPr="005F54E0">
        <w:rPr>
          <w:rFonts w:ascii="Times New Roman" w:hAnsi="Times New Roman" w:cs="Times New Roman"/>
          <w:sz w:val="24"/>
          <w:szCs w:val="24"/>
          <w:lang w:val="sr-Cyrl-RS"/>
        </w:rPr>
        <w:t>а</w:t>
      </w:r>
      <w:r w:rsidRPr="005F54E0">
        <w:rPr>
          <w:rFonts w:ascii="Times New Roman" w:hAnsi="Times New Roman" w:cs="Times New Roman"/>
          <w:sz w:val="24"/>
          <w:szCs w:val="24"/>
        </w:rPr>
        <w:t xml:space="preserve"> опциј</w:t>
      </w:r>
      <w:r w:rsidR="004C048D" w:rsidRPr="005F54E0">
        <w:rPr>
          <w:rFonts w:ascii="Times New Roman" w:hAnsi="Times New Roman" w:cs="Times New Roman"/>
          <w:sz w:val="24"/>
          <w:szCs w:val="24"/>
          <w:lang w:val="sr-Cyrl-RS"/>
        </w:rPr>
        <w:t>а</w:t>
      </w:r>
      <w:r w:rsidR="0080793E" w:rsidRPr="005F54E0">
        <w:rPr>
          <w:rFonts w:ascii="Times New Roman" w:hAnsi="Times New Roman" w:cs="Times New Roman"/>
          <w:sz w:val="24"/>
          <w:szCs w:val="24"/>
        </w:rPr>
        <w:t xml:space="preserve"> </w:t>
      </w:r>
      <w:r w:rsidRPr="005F54E0">
        <w:rPr>
          <w:rFonts w:ascii="Times New Roman" w:hAnsi="Times New Roman" w:cs="Times New Roman"/>
          <w:sz w:val="24"/>
          <w:szCs w:val="24"/>
        </w:rPr>
        <w:t>утич</w:t>
      </w:r>
      <w:r w:rsidR="004C048D" w:rsidRPr="005F54E0">
        <w:rPr>
          <w:rFonts w:ascii="Times New Roman" w:hAnsi="Times New Roman" w:cs="Times New Roman"/>
          <w:sz w:val="24"/>
          <w:szCs w:val="24"/>
          <w:lang w:val="sr-Cyrl-RS"/>
        </w:rPr>
        <w:t>е</w:t>
      </w:r>
      <w:r w:rsidRPr="005F54E0">
        <w:rPr>
          <w:rFonts w:ascii="Times New Roman" w:hAnsi="Times New Roman" w:cs="Times New Roman"/>
          <w:sz w:val="24"/>
          <w:szCs w:val="24"/>
        </w:rPr>
        <w:t xml:space="preserve"> на здравље</w:t>
      </w:r>
      <w:r w:rsidR="000E1AAD" w:rsidRPr="005F54E0">
        <w:rPr>
          <w:rFonts w:ascii="Times New Roman" w:hAnsi="Times New Roman" w:cs="Times New Roman"/>
          <w:sz w:val="24"/>
          <w:szCs w:val="24"/>
        </w:rPr>
        <w:t xml:space="preserve"> људи</w:t>
      </w:r>
      <w:r w:rsidRPr="005F54E0">
        <w:rPr>
          <w:rFonts w:ascii="Times New Roman" w:hAnsi="Times New Roman" w:cs="Times New Roman"/>
          <w:sz w:val="24"/>
          <w:szCs w:val="24"/>
        </w:rPr>
        <w:t>?</w:t>
      </w:r>
    </w:p>
    <w:p w14:paraId="558D47D0" w14:textId="2808E2B0" w:rsidR="00D40E93" w:rsidRPr="00D40E93" w:rsidRDefault="00D40E93" w:rsidP="00D40E93">
      <w:pPr>
        <w:spacing w:before="240" w:after="0" w:line="276"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Не.</w:t>
      </w:r>
    </w:p>
    <w:p w14:paraId="30BB0164" w14:textId="6C5D1A07" w:rsidR="005B3773" w:rsidRDefault="005B3773" w:rsidP="005F54E0">
      <w:pPr>
        <w:numPr>
          <w:ilvl w:val="0"/>
          <w:numId w:val="7"/>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w:t>
      </w:r>
      <w:r w:rsidR="00B01FB4" w:rsidRPr="005F54E0">
        <w:rPr>
          <w:rFonts w:ascii="Times New Roman" w:hAnsi="Times New Roman" w:cs="Times New Roman"/>
          <w:sz w:val="24"/>
          <w:szCs w:val="24"/>
        </w:rPr>
        <w:t>изабран</w:t>
      </w:r>
      <w:r w:rsidR="004C048D" w:rsidRPr="005F54E0">
        <w:rPr>
          <w:rFonts w:ascii="Times New Roman" w:hAnsi="Times New Roman" w:cs="Times New Roman"/>
          <w:sz w:val="24"/>
          <w:szCs w:val="24"/>
          <w:lang w:val="sr-Cyrl-RS"/>
        </w:rPr>
        <w:t>а</w:t>
      </w:r>
      <w:r w:rsidR="00B01FB4" w:rsidRPr="005F54E0">
        <w:rPr>
          <w:rFonts w:ascii="Times New Roman" w:hAnsi="Times New Roman" w:cs="Times New Roman"/>
          <w:sz w:val="24"/>
          <w:szCs w:val="24"/>
        </w:rPr>
        <w:t xml:space="preserve"> </w:t>
      </w:r>
      <w:r w:rsidRPr="005F54E0">
        <w:rPr>
          <w:rFonts w:ascii="Times New Roman" w:hAnsi="Times New Roman" w:cs="Times New Roman"/>
          <w:sz w:val="24"/>
          <w:szCs w:val="24"/>
        </w:rPr>
        <w:t>опциј</w:t>
      </w:r>
      <w:r w:rsidR="004C048D" w:rsidRPr="005F54E0">
        <w:rPr>
          <w:rFonts w:ascii="Times New Roman" w:hAnsi="Times New Roman" w:cs="Times New Roman"/>
          <w:sz w:val="24"/>
          <w:szCs w:val="24"/>
          <w:lang w:val="sr-Cyrl-RS"/>
        </w:rPr>
        <w:t>а</w:t>
      </w:r>
      <w:r w:rsidR="0080793E" w:rsidRPr="005F54E0">
        <w:rPr>
          <w:rFonts w:ascii="Times New Roman" w:hAnsi="Times New Roman" w:cs="Times New Roman"/>
          <w:sz w:val="24"/>
          <w:szCs w:val="24"/>
        </w:rPr>
        <w:t xml:space="preserve"> </w:t>
      </w:r>
      <w:r w:rsidR="00C33245" w:rsidRPr="005F54E0">
        <w:rPr>
          <w:rFonts w:ascii="Times New Roman" w:hAnsi="Times New Roman" w:cs="Times New Roman"/>
          <w:sz w:val="24"/>
          <w:szCs w:val="24"/>
        </w:rPr>
        <w:t xml:space="preserve">представља </w:t>
      </w:r>
      <w:r w:rsidRPr="005F54E0">
        <w:rPr>
          <w:rFonts w:ascii="Times New Roman" w:hAnsi="Times New Roman" w:cs="Times New Roman"/>
          <w:sz w:val="24"/>
          <w:szCs w:val="24"/>
        </w:rPr>
        <w:t xml:space="preserve">ризик </w:t>
      </w:r>
      <w:r w:rsidR="00C33245" w:rsidRPr="005F54E0">
        <w:rPr>
          <w:rFonts w:ascii="Times New Roman" w:hAnsi="Times New Roman" w:cs="Times New Roman"/>
          <w:sz w:val="24"/>
          <w:szCs w:val="24"/>
        </w:rPr>
        <w:t>по</w:t>
      </w:r>
      <w:r w:rsidRPr="005F54E0">
        <w:rPr>
          <w:rFonts w:ascii="Times New Roman" w:hAnsi="Times New Roman" w:cs="Times New Roman"/>
          <w:sz w:val="24"/>
          <w:szCs w:val="24"/>
        </w:rPr>
        <w:t xml:space="preserve"> животну средину и здравље људи и да ли се допунским мерама може утицати на смањење тих ризика?</w:t>
      </w:r>
    </w:p>
    <w:p w14:paraId="77ED3188" w14:textId="61922611" w:rsidR="00D40E93" w:rsidRPr="00D40E93" w:rsidRDefault="00D40E93" w:rsidP="00D40E93">
      <w:pPr>
        <w:spacing w:before="240" w:after="0" w:line="276"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Не.</w:t>
      </w:r>
    </w:p>
    <w:p w14:paraId="11312F20" w14:textId="38664F50" w:rsidR="005B3773" w:rsidRDefault="005B3773" w:rsidP="005F54E0">
      <w:pPr>
        <w:numPr>
          <w:ilvl w:val="0"/>
          <w:numId w:val="7"/>
        </w:numPr>
        <w:spacing w:before="240" w:after="0" w:line="276"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w:t>
      </w:r>
      <w:r w:rsidR="007E3485" w:rsidRPr="005F54E0">
        <w:rPr>
          <w:rFonts w:ascii="Times New Roman" w:hAnsi="Times New Roman" w:cs="Times New Roman"/>
          <w:sz w:val="24"/>
          <w:szCs w:val="24"/>
        </w:rPr>
        <w:t>изабран</w:t>
      </w:r>
      <w:r w:rsidR="004C048D" w:rsidRPr="005F54E0">
        <w:rPr>
          <w:rFonts w:ascii="Times New Roman" w:hAnsi="Times New Roman" w:cs="Times New Roman"/>
          <w:sz w:val="24"/>
          <w:szCs w:val="24"/>
          <w:lang w:val="sr-Cyrl-RS"/>
        </w:rPr>
        <w:t>а</w:t>
      </w:r>
      <w:r w:rsidRPr="005F54E0">
        <w:rPr>
          <w:rFonts w:ascii="Times New Roman" w:hAnsi="Times New Roman" w:cs="Times New Roman"/>
          <w:sz w:val="24"/>
          <w:szCs w:val="24"/>
        </w:rPr>
        <w:t xml:space="preserve"> опциј</w:t>
      </w:r>
      <w:r w:rsidR="004C048D" w:rsidRPr="005F54E0">
        <w:rPr>
          <w:rFonts w:ascii="Times New Roman" w:hAnsi="Times New Roman" w:cs="Times New Roman"/>
          <w:sz w:val="24"/>
          <w:szCs w:val="24"/>
          <w:lang w:val="sr-Cyrl-RS"/>
        </w:rPr>
        <w:t>а</w:t>
      </w:r>
      <w:r w:rsidRPr="005F54E0">
        <w:rPr>
          <w:rFonts w:ascii="Times New Roman" w:hAnsi="Times New Roman" w:cs="Times New Roman"/>
          <w:sz w:val="24"/>
          <w:szCs w:val="24"/>
        </w:rPr>
        <w:t xml:space="preserve"> утич</w:t>
      </w:r>
      <w:r w:rsidR="004C048D" w:rsidRPr="005F54E0">
        <w:rPr>
          <w:rFonts w:ascii="Times New Roman" w:hAnsi="Times New Roman" w:cs="Times New Roman"/>
          <w:sz w:val="24"/>
          <w:szCs w:val="24"/>
          <w:lang w:val="sr-Cyrl-RS"/>
        </w:rPr>
        <w:t>е</w:t>
      </w:r>
      <w:r w:rsidRPr="005F54E0">
        <w:rPr>
          <w:rFonts w:ascii="Times New Roman" w:hAnsi="Times New Roman" w:cs="Times New Roman"/>
          <w:sz w:val="24"/>
          <w:szCs w:val="24"/>
        </w:rPr>
        <w:t xml:space="preserve"> на заштиту и коришћење земљишта у складу са прописима који уређују </w:t>
      </w:r>
      <w:r w:rsidR="007E3485" w:rsidRPr="005F54E0">
        <w:rPr>
          <w:rFonts w:ascii="Times New Roman" w:hAnsi="Times New Roman" w:cs="Times New Roman"/>
          <w:sz w:val="24"/>
          <w:szCs w:val="24"/>
        </w:rPr>
        <w:t>предметну област</w:t>
      </w:r>
      <w:r w:rsidRPr="005F54E0">
        <w:rPr>
          <w:rFonts w:ascii="Times New Roman" w:hAnsi="Times New Roman" w:cs="Times New Roman"/>
          <w:sz w:val="24"/>
          <w:szCs w:val="24"/>
        </w:rPr>
        <w:t>?</w:t>
      </w:r>
    </w:p>
    <w:p w14:paraId="3ECB372A" w14:textId="151009B2" w:rsidR="00D40E93" w:rsidRPr="00D40E93" w:rsidRDefault="00D40E93" w:rsidP="00D40E93">
      <w:pPr>
        <w:spacing w:before="240" w:after="0" w:line="276"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Утиче искључиво на могућност коришћења грађевинског земљишта у сврху привођења истог својој намени.</w:t>
      </w:r>
    </w:p>
    <w:p w14:paraId="26E99147" w14:textId="77777777" w:rsidR="004628AD" w:rsidRPr="005F54E0" w:rsidRDefault="004628AD" w:rsidP="005F54E0">
      <w:pPr>
        <w:spacing w:after="200" w:line="276" w:lineRule="auto"/>
        <w:rPr>
          <w:rFonts w:ascii="Times New Roman" w:hAnsi="Times New Roman" w:cs="Times New Roman"/>
          <w:b/>
          <w:sz w:val="24"/>
          <w:szCs w:val="24"/>
          <w:u w:val="single"/>
        </w:rPr>
      </w:pPr>
      <w:r w:rsidRPr="005F54E0">
        <w:rPr>
          <w:rFonts w:ascii="Times New Roman" w:hAnsi="Times New Roman" w:cs="Times New Roman"/>
          <w:b/>
          <w:sz w:val="24"/>
          <w:szCs w:val="24"/>
          <w:u w:val="single"/>
        </w:rPr>
        <w:br w:type="page"/>
      </w:r>
    </w:p>
    <w:p w14:paraId="6977228A" w14:textId="77777777" w:rsidR="005B3773" w:rsidRPr="005F54E0" w:rsidRDefault="005B3773" w:rsidP="005F54E0">
      <w:pPr>
        <w:pStyle w:val="ListParagraph"/>
        <w:spacing w:before="240" w:line="276" w:lineRule="auto"/>
        <w:jc w:val="right"/>
        <w:rPr>
          <w:rFonts w:ascii="Times New Roman" w:hAnsi="Times New Roman" w:cs="Times New Roman"/>
          <w:b/>
          <w:sz w:val="24"/>
          <w:szCs w:val="24"/>
          <w:u w:val="single"/>
        </w:rPr>
      </w:pPr>
      <w:r w:rsidRPr="005F54E0">
        <w:rPr>
          <w:rFonts w:ascii="Times New Roman" w:hAnsi="Times New Roman" w:cs="Times New Roman"/>
          <w:b/>
          <w:sz w:val="24"/>
          <w:szCs w:val="24"/>
          <w:u w:val="single"/>
        </w:rPr>
        <w:lastRenderedPageBreak/>
        <w:t>ПРИЛОГ 9:</w:t>
      </w:r>
    </w:p>
    <w:p w14:paraId="1A74E87E" w14:textId="77777777" w:rsidR="005B3773" w:rsidRPr="005F54E0" w:rsidRDefault="005B3773" w:rsidP="005F54E0">
      <w:pPr>
        <w:pStyle w:val="ListParagraph"/>
        <w:spacing w:before="240" w:line="276" w:lineRule="auto"/>
        <w:jc w:val="right"/>
        <w:rPr>
          <w:rFonts w:ascii="Times New Roman" w:hAnsi="Times New Roman" w:cs="Times New Roman"/>
          <w:b/>
          <w:sz w:val="24"/>
          <w:szCs w:val="24"/>
          <w:u w:val="single"/>
        </w:rPr>
      </w:pPr>
    </w:p>
    <w:p w14:paraId="1207F3E1" w14:textId="77777777" w:rsidR="005B3773" w:rsidRPr="005F54E0" w:rsidRDefault="005B3773" w:rsidP="005F54E0">
      <w:pPr>
        <w:spacing w:before="240" w:line="276" w:lineRule="auto"/>
        <w:jc w:val="center"/>
        <w:rPr>
          <w:rFonts w:ascii="Times New Roman" w:hAnsi="Times New Roman" w:cs="Times New Roman"/>
          <w:b/>
          <w:sz w:val="24"/>
          <w:szCs w:val="24"/>
        </w:rPr>
      </w:pPr>
      <w:r w:rsidRPr="005F54E0">
        <w:rPr>
          <w:rFonts w:ascii="Times New Roman" w:hAnsi="Times New Roman" w:cs="Times New Roman"/>
          <w:b/>
          <w:sz w:val="24"/>
          <w:szCs w:val="24"/>
        </w:rPr>
        <w:t>Кључна питања за анализу управљачких ефеката</w:t>
      </w:r>
    </w:p>
    <w:p w14:paraId="5623CADD" w14:textId="5771E6A9" w:rsidR="005B3773" w:rsidRDefault="005B3773" w:rsidP="005F54E0">
      <w:pPr>
        <w:numPr>
          <w:ilvl w:val="0"/>
          <w:numId w:val="12"/>
        </w:numPr>
        <w:spacing w:before="240" w:after="0" w:line="240"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се </w:t>
      </w:r>
      <w:r w:rsidR="00B4503F" w:rsidRPr="005F54E0">
        <w:rPr>
          <w:rFonts w:ascii="Times New Roman" w:hAnsi="Times New Roman" w:cs="Times New Roman"/>
          <w:sz w:val="24"/>
          <w:szCs w:val="24"/>
        </w:rPr>
        <w:t>изабран</w:t>
      </w:r>
      <w:r w:rsidR="004C048D" w:rsidRPr="005F54E0">
        <w:rPr>
          <w:rFonts w:ascii="Times New Roman" w:hAnsi="Times New Roman" w:cs="Times New Roman"/>
          <w:sz w:val="24"/>
          <w:szCs w:val="24"/>
          <w:lang w:val="sr-Cyrl-RS"/>
        </w:rPr>
        <w:t>о</w:t>
      </w:r>
      <w:r w:rsidR="00B4503F" w:rsidRPr="005F54E0">
        <w:rPr>
          <w:rFonts w:ascii="Times New Roman" w:hAnsi="Times New Roman" w:cs="Times New Roman"/>
          <w:sz w:val="24"/>
          <w:szCs w:val="24"/>
        </w:rPr>
        <w:t>м</w:t>
      </w:r>
      <w:r w:rsidRPr="005F54E0">
        <w:rPr>
          <w:rFonts w:ascii="Times New Roman" w:hAnsi="Times New Roman" w:cs="Times New Roman"/>
          <w:sz w:val="24"/>
          <w:szCs w:val="24"/>
        </w:rPr>
        <w:t xml:space="preserve"> опциј</w:t>
      </w:r>
      <w:r w:rsidR="004C048D" w:rsidRPr="005F54E0">
        <w:rPr>
          <w:rFonts w:ascii="Times New Roman" w:hAnsi="Times New Roman" w:cs="Times New Roman"/>
          <w:sz w:val="24"/>
          <w:szCs w:val="24"/>
          <w:lang w:val="sr-Cyrl-RS"/>
        </w:rPr>
        <w:t>о</w:t>
      </w:r>
      <w:r w:rsidRPr="005F54E0">
        <w:rPr>
          <w:rFonts w:ascii="Times New Roman" w:hAnsi="Times New Roman" w:cs="Times New Roman"/>
          <w:sz w:val="24"/>
          <w:szCs w:val="24"/>
        </w:rPr>
        <w:t>м уводе организационе, управљачке или институционалне промене</w:t>
      </w:r>
      <w:r w:rsidR="000E1AAD" w:rsidRPr="005F54E0">
        <w:rPr>
          <w:rFonts w:ascii="Times New Roman" w:hAnsi="Times New Roman" w:cs="Times New Roman"/>
          <w:sz w:val="24"/>
          <w:szCs w:val="24"/>
        </w:rPr>
        <w:t xml:space="preserve"> и које су то промене</w:t>
      </w:r>
      <w:r w:rsidRPr="005F54E0">
        <w:rPr>
          <w:rFonts w:ascii="Times New Roman" w:hAnsi="Times New Roman" w:cs="Times New Roman"/>
          <w:sz w:val="24"/>
          <w:szCs w:val="24"/>
        </w:rPr>
        <w:t xml:space="preserve">? </w:t>
      </w:r>
    </w:p>
    <w:p w14:paraId="1F0AB777" w14:textId="3D2FB0D6" w:rsidR="00D40E93" w:rsidRPr="005F54E0" w:rsidRDefault="00D40E93" w:rsidP="00D40E93">
      <w:pPr>
        <w:spacing w:before="240" w:after="0" w:line="240" w:lineRule="auto"/>
        <w:ind w:left="1440"/>
        <w:jc w:val="both"/>
        <w:rPr>
          <w:rFonts w:ascii="Times New Roman" w:hAnsi="Times New Roman" w:cs="Times New Roman"/>
          <w:sz w:val="24"/>
          <w:szCs w:val="24"/>
        </w:rPr>
      </w:pPr>
      <w:r w:rsidRPr="00D40E93">
        <w:rPr>
          <w:rFonts w:ascii="Times New Roman" w:hAnsi="Times New Roman" w:cs="Times New Roman"/>
          <w:sz w:val="24"/>
          <w:szCs w:val="24"/>
        </w:rPr>
        <w:t>Изабраном опцијом се не уводе организационе, управљачке или институционалне промене.</w:t>
      </w:r>
    </w:p>
    <w:p w14:paraId="362A6F1B" w14:textId="699FCBEB" w:rsidR="005B3773" w:rsidRPr="00D40E93" w:rsidRDefault="005B3773" w:rsidP="005F54E0">
      <w:pPr>
        <w:numPr>
          <w:ilvl w:val="0"/>
          <w:numId w:val="12"/>
        </w:numPr>
        <w:spacing w:before="240" w:after="0" w:line="240"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постојећа јавна управа има капацит за спровођење </w:t>
      </w:r>
      <w:r w:rsidR="00B4503F" w:rsidRPr="005F54E0">
        <w:rPr>
          <w:rFonts w:ascii="Times New Roman" w:hAnsi="Times New Roman" w:cs="Times New Roman"/>
          <w:sz w:val="24"/>
          <w:szCs w:val="24"/>
        </w:rPr>
        <w:t>изабран</w:t>
      </w:r>
      <w:r w:rsidR="004C048D" w:rsidRPr="005F54E0">
        <w:rPr>
          <w:rFonts w:ascii="Times New Roman" w:hAnsi="Times New Roman" w:cs="Times New Roman"/>
          <w:sz w:val="24"/>
          <w:szCs w:val="24"/>
          <w:lang w:val="sr-Cyrl-RS"/>
        </w:rPr>
        <w:t>е</w:t>
      </w:r>
      <w:r w:rsidRPr="005F54E0">
        <w:rPr>
          <w:rFonts w:ascii="Times New Roman" w:hAnsi="Times New Roman" w:cs="Times New Roman"/>
          <w:sz w:val="24"/>
          <w:szCs w:val="24"/>
        </w:rPr>
        <w:t xml:space="preserve"> опциј</w:t>
      </w:r>
      <w:r w:rsidR="004C048D" w:rsidRPr="005F54E0">
        <w:rPr>
          <w:rFonts w:ascii="Times New Roman" w:hAnsi="Times New Roman" w:cs="Times New Roman"/>
          <w:sz w:val="24"/>
          <w:szCs w:val="24"/>
          <w:lang w:val="sr-Cyrl-RS"/>
        </w:rPr>
        <w:t>е</w:t>
      </w:r>
      <w:r w:rsidRPr="005F54E0">
        <w:rPr>
          <w:rFonts w:ascii="Times New Roman" w:hAnsi="Times New Roman" w:cs="Times New Roman"/>
          <w:sz w:val="24"/>
          <w:szCs w:val="24"/>
        </w:rPr>
        <w:t xml:space="preserve"> (укључујући и квалитет и квантитет расположивих капацитета) и да ли је потребно предузети одређене мере за побољшање тих капацитета? </w:t>
      </w:r>
      <w:r w:rsidR="00D40E93">
        <w:rPr>
          <w:rFonts w:ascii="Times New Roman" w:hAnsi="Times New Roman" w:cs="Times New Roman"/>
          <w:sz w:val="24"/>
          <w:szCs w:val="24"/>
          <w:lang w:val="sr-Cyrl-CS"/>
        </w:rPr>
        <w:t xml:space="preserve"> </w:t>
      </w:r>
    </w:p>
    <w:p w14:paraId="7F2382B6" w14:textId="084CF5AF" w:rsidR="00D40E93" w:rsidRPr="005F54E0" w:rsidRDefault="00D40E93" w:rsidP="00D40E93">
      <w:pPr>
        <w:spacing w:before="240" w:after="0" w:line="240" w:lineRule="auto"/>
        <w:ind w:left="1440"/>
        <w:jc w:val="both"/>
        <w:rPr>
          <w:rFonts w:ascii="Times New Roman" w:hAnsi="Times New Roman" w:cs="Times New Roman"/>
          <w:sz w:val="24"/>
          <w:szCs w:val="24"/>
        </w:rPr>
      </w:pPr>
      <w:r w:rsidRPr="002D7316">
        <w:rPr>
          <w:rFonts w:ascii="Times New Roman" w:hAnsi="Times New Roman" w:cs="Times New Roman"/>
          <w:sz w:val="24"/>
          <w:szCs w:val="24"/>
          <w:lang w:val="sr-Cyrl-CS"/>
        </w:rPr>
        <w:t xml:space="preserve">Имајући у виду да </w:t>
      </w:r>
      <w:r>
        <w:rPr>
          <w:rFonts w:ascii="Times New Roman" w:hAnsi="Times New Roman" w:cs="Times New Roman"/>
          <w:sz w:val="24"/>
          <w:szCs w:val="24"/>
          <w:lang w:val="sr-Cyrl-CS"/>
        </w:rPr>
        <w:t>изменама</w:t>
      </w:r>
      <w:r w:rsidRPr="002D7316">
        <w:rPr>
          <w:rFonts w:ascii="Times New Roman" w:hAnsi="Times New Roman" w:cs="Times New Roman"/>
          <w:sz w:val="24"/>
          <w:szCs w:val="24"/>
          <w:lang w:val="sr-Cyrl-CS"/>
        </w:rPr>
        <w:t xml:space="preserve"> закона нису предвиђене нове процедуре, већ се другачије регулишу већ постојеће, нису препознате нове обавезе за већ постојеће ресурсе које спроводе ове процедуре. Предложене промене ће бити спроведене расположивим ресурсима</w:t>
      </w:r>
      <w:r w:rsidR="006D4E80">
        <w:rPr>
          <w:rFonts w:ascii="Times New Roman" w:hAnsi="Times New Roman" w:cs="Times New Roman"/>
          <w:sz w:val="24"/>
          <w:szCs w:val="24"/>
          <w:lang w:val="sr-Cyrl-CS"/>
        </w:rPr>
        <w:t>.</w:t>
      </w:r>
    </w:p>
    <w:p w14:paraId="578353E5" w14:textId="77777777" w:rsidR="006D4E80" w:rsidRDefault="005B3773" w:rsidP="005F54E0">
      <w:pPr>
        <w:numPr>
          <w:ilvl w:val="0"/>
          <w:numId w:val="12"/>
        </w:numPr>
        <w:spacing w:before="240" w:after="0" w:line="240"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w:t>
      </w:r>
      <w:r w:rsidR="004C048D" w:rsidRPr="005F54E0">
        <w:rPr>
          <w:rFonts w:ascii="Times New Roman" w:hAnsi="Times New Roman" w:cs="Times New Roman"/>
          <w:sz w:val="24"/>
          <w:szCs w:val="24"/>
          <w:lang w:val="sr-Cyrl-RS"/>
        </w:rPr>
        <w:t>је</w:t>
      </w:r>
      <w:r w:rsidRPr="005F54E0">
        <w:rPr>
          <w:rFonts w:ascii="Times New Roman" w:hAnsi="Times New Roman" w:cs="Times New Roman"/>
          <w:sz w:val="24"/>
          <w:szCs w:val="24"/>
        </w:rPr>
        <w:t xml:space="preserve"> за реализацију </w:t>
      </w:r>
      <w:r w:rsidR="00D62B43" w:rsidRPr="005F54E0">
        <w:rPr>
          <w:rFonts w:ascii="Times New Roman" w:hAnsi="Times New Roman" w:cs="Times New Roman"/>
          <w:sz w:val="24"/>
          <w:szCs w:val="24"/>
        </w:rPr>
        <w:t>изабран</w:t>
      </w:r>
      <w:r w:rsidR="004C048D" w:rsidRPr="005F54E0">
        <w:rPr>
          <w:rFonts w:ascii="Times New Roman" w:hAnsi="Times New Roman" w:cs="Times New Roman"/>
          <w:sz w:val="24"/>
          <w:szCs w:val="24"/>
          <w:lang w:val="sr-Cyrl-RS"/>
        </w:rPr>
        <w:t>е</w:t>
      </w:r>
      <w:r w:rsidRPr="005F54E0">
        <w:rPr>
          <w:rFonts w:ascii="Times New Roman" w:hAnsi="Times New Roman" w:cs="Times New Roman"/>
          <w:sz w:val="24"/>
          <w:szCs w:val="24"/>
        </w:rPr>
        <w:t xml:space="preserve"> опциј</w:t>
      </w:r>
      <w:r w:rsidR="004C048D" w:rsidRPr="005F54E0">
        <w:rPr>
          <w:rFonts w:ascii="Times New Roman" w:hAnsi="Times New Roman" w:cs="Times New Roman"/>
          <w:sz w:val="24"/>
          <w:szCs w:val="24"/>
          <w:lang w:val="sr-Cyrl-RS"/>
        </w:rPr>
        <w:t>е</w:t>
      </w:r>
      <w:r w:rsidRPr="005F54E0">
        <w:rPr>
          <w:rFonts w:ascii="Times New Roman" w:hAnsi="Times New Roman" w:cs="Times New Roman"/>
          <w:sz w:val="24"/>
          <w:szCs w:val="24"/>
        </w:rPr>
        <w:t xml:space="preserve"> било потребно извршити реструктурирање постојећег државног органа, односно другог субјекта јавног сектора (нпр. проширење, укидање, промене функција/хијерархије, унапређење техничких и </w:t>
      </w:r>
      <w:r w:rsidR="009C0E56" w:rsidRPr="005F54E0">
        <w:rPr>
          <w:rFonts w:ascii="Times New Roman" w:hAnsi="Times New Roman" w:cs="Times New Roman"/>
          <w:sz w:val="24"/>
          <w:szCs w:val="24"/>
        </w:rPr>
        <w:t xml:space="preserve">људских </w:t>
      </w:r>
      <w:r w:rsidRPr="005F54E0">
        <w:rPr>
          <w:rFonts w:ascii="Times New Roman" w:hAnsi="Times New Roman" w:cs="Times New Roman"/>
          <w:sz w:val="24"/>
          <w:szCs w:val="24"/>
        </w:rPr>
        <w:t xml:space="preserve">капацитета и сл.) и </w:t>
      </w:r>
      <w:r w:rsidR="00D4345D" w:rsidRPr="005F54E0">
        <w:rPr>
          <w:rFonts w:ascii="Times New Roman" w:hAnsi="Times New Roman" w:cs="Times New Roman"/>
          <w:sz w:val="24"/>
          <w:szCs w:val="24"/>
        </w:rPr>
        <w:t xml:space="preserve">у </w:t>
      </w:r>
      <w:r w:rsidRPr="005F54E0">
        <w:rPr>
          <w:rFonts w:ascii="Times New Roman" w:hAnsi="Times New Roman" w:cs="Times New Roman"/>
          <w:sz w:val="24"/>
          <w:szCs w:val="24"/>
        </w:rPr>
        <w:t>кој</w:t>
      </w:r>
      <w:r w:rsidR="00D4345D" w:rsidRPr="005F54E0">
        <w:rPr>
          <w:rFonts w:ascii="Times New Roman" w:hAnsi="Times New Roman" w:cs="Times New Roman"/>
          <w:sz w:val="24"/>
          <w:szCs w:val="24"/>
        </w:rPr>
        <w:t>ем</w:t>
      </w:r>
      <w:r w:rsidRPr="005F54E0">
        <w:rPr>
          <w:rFonts w:ascii="Times New Roman" w:hAnsi="Times New Roman" w:cs="Times New Roman"/>
          <w:sz w:val="24"/>
          <w:szCs w:val="24"/>
        </w:rPr>
        <w:t xml:space="preserve"> </w:t>
      </w:r>
      <w:r w:rsidR="0052588F" w:rsidRPr="005F54E0">
        <w:rPr>
          <w:rFonts w:ascii="Times New Roman" w:hAnsi="Times New Roman" w:cs="Times New Roman"/>
          <w:sz w:val="24"/>
          <w:szCs w:val="24"/>
        </w:rPr>
        <w:t xml:space="preserve"> </w:t>
      </w:r>
      <w:r w:rsidRPr="005F54E0">
        <w:rPr>
          <w:rFonts w:ascii="Times New Roman" w:hAnsi="Times New Roman" w:cs="Times New Roman"/>
          <w:sz w:val="24"/>
          <w:szCs w:val="24"/>
        </w:rPr>
        <w:t>временск</w:t>
      </w:r>
      <w:r w:rsidR="00D4345D" w:rsidRPr="005F54E0">
        <w:rPr>
          <w:rFonts w:ascii="Times New Roman" w:hAnsi="Times New Roman" w:cs="Times New Roman"/>
          <w:sz w:val="24"/>
          <w:szCs w:val="24"/>
        </w:rPr>
        <w:t>ом</w:t>
      </w:r>
      <w:r w:rsidRPr="005F54E0">
        <w:rPr>
          <w:rFonts w:ascii="Times New Roman" w:hAnsi="Times New Roman" w:cs="Times New Roman"/>
          <w:sz w:val="24"/>
          <w:szCs w:val="24"/>
        </w:rPr>
        <w:t xml:space="preserve"> </w:t>
      </w:r>
      <w:r w:rsidR="0052588F" w:rsidRPr="005F54E0">
        <w:rPr>
          <w:rFonts w:ascii="Times New Roman" w:hAnsi="Times New Roman" w:cs="Times New Roman"/>
          <w:sz w:val="24"/>
          <w:szCs w:val="24"/>
        </w:rPr>
        <w:t>период</w:t>
      </w:r>
      <w:r w:rsidR="00D4345D" w:rsidRPr="005F54E0">
        <w:rPr>
          <w:rFonts w:ascii="Times New Roman" w:hAnsi="Times New Roman" w:cs="Times New Roman"/>
          <w:sz w:val="24"/>
          <w:szCs w:val="24"/>
        </w:rPr>
        <w:t>у</w:t>
      </w:r>
      <w:r w:rsidR="0052588F" w:rsidRPr="005F54E0">
        <w:rPr>
          <w:rFonts w:ascii="Times New Roman" w:hAnsi="Times New Roman" w:cs="Times New Roman"/>
          <w:sz w:val="24"/>
          <w:szCs w:val="24"/>
        </w:rPr>
        <w:t xml:space="preserve"> </w:t>
      </w:r>
      <w:r w:rsidR="00D4345D" w:rsidRPr="005F54E0">
        <w:rPr>
          <w:rFonts w:ascii="Times New Roman" w:hAnsi="Times New Roman" w:cs="Times New Roman"/>
          <w:sz w:val="24"/>
          <w:szCs w:val="24"/>
        </w:rPr>
        <w:t xml:space="preserve">је то </w:t>
      </w:r>
      <w:r w:rsidR="0052588F" w:rsidRPr="005F54E0">
        <w:rPr>
          <w:rFonts w:ascii="Times New Roman" w:hAnsi="Times New Roman" w:cs="Times New Roman"/>
          <w:sz w:val="24"/>
          <w:szCs w:val="24"/>
        </w:rPr>
        <w:t>потребн</w:t>
      </w:r>
      <w:r w:rsidR="00D4345D" w:rsidRPr="005F54E0">
        <w:rPr>
          <w:rFonts w:ascii="Times New Roman" w:hAnsi="Times New Roman" w:cs="Times New Roman"/>
          <w:sz w:val="24"/>
          <w:szCs w:val="24"/>
        </w:rPr>
        <w:t>о</w:t>
      </w:r>
      <w:r w:rsidR="0052588F" w:rsidRPr="005F54E0">
        <w:rPr>
          <w:rFonts w:ascii="Times New Roman" w:hAnsi="Times New Roman" w:cs="Times New Roman"/>
          <w:sz w:val="24"/>
          <w:szCs w:val="24"/>
        </w:rPr>
        <w:t xml:space="preserve"> </w:t>
      </w:r>
      <w:r w:rsidR="00D4345D" w:rsidRPr="005F54E0">
        <w:rPr>
          <w:rFonts w:ascii="Times New Roman" w:hAnsi="Times New Roman" w:cs="Times New Roman"/>
          <w:sz w:val="24"/>
          <w:szCs w:val="24"/>
        </w:rPr>
        <w:t xml:space="preserve">спровести </w:t>
      </w:r>
      <w:r w:rsidRPr="005F54E0">
        <w:rPr>
          <w:rFonts w:ascii="Times New Roman" w:hAnsi="Times New Roman" w:cs="Times New Roman"/>
          <w:sz w:val="24"/>
          <w:szCs w:val="24"/>
        </w:rPr>
        <w:t>?</w:t>
      </w:r>
    </w:p>
    <w:p w14:paraId="14F52B17" w14:textId="642039EF" w:rsidR="005B3773" w:rsidRPr="005F54E0" w:rsidRDefault="005B3773" w:rsidP="006D4E80">
      <w:pPr>
        <w:spacing w:before="240" w:after="0" w:line="240" w:lineRule="auto"/>
        <w:ind w:left="1440"/>
        <w:jc w:val="both"/>
        <w:rPr>
          <w:rFonts w:ascii="Times New Roman" w:hAnsi="Times New Roman" w:cs="Times New Roman"/>
          <w:sz w:val="24"/>
          <w:szCs w:val="24"/>
        </w:rPr>
      </w:pPr>
      <w:r w:rsidRPr="005F54E0">
        <w:rPr>
          <w:rFonts w:ascii="Times New Roman" w:hAnsi="Times New Roman" w:cs="Times New Roman"/>
          <w:sz w:val="24"/>
          <w:szCs w:val="24"/>
        </w:rPr>
        <w:t xml:space="preserve"> </w:t>
      </w:r>
      <w:r w:rsidR="006D4E80" w:rsidRPr="002D7316">
        <w:rPr>
          <w:rFonts w:ascii="Times New Roman" w:hAnsi="Times New Roman" w:cs="Times New Roman"/>
          <w:sz w:val="24"/>
          <w:szCs w:val="24"/>
          <w:lang w:val="sr-Cyrl-CS"/>
        </w:rPr>
        <w:t>Није потребно извршити реструктурирање постојећег државног органа, односно другог субјекта јавног сектора</w:t>
      </w:r>
      <w:r w:rsidR="006D4E80">
        <w:rPr>
          <w:rFonts w:ascii="Times New Roman" w:hAnsi="Times New Roman" w:cs="Times New Roman"/>
          <w:sz w:val="24"/>
          <w:szCs w:val="24"/>
          <w:lang w:val="sr-Cyrl-CS"/>
        </w:rPr>
        <w:t>.</w:t>
      </w:r>
    </w:p>
    <w:p w14:paraId="1C82C163" w14:textId="22C23044" w:rsidR="005B3773" w:rsidRDefault="005B3773" w:rsidP="005F54E0">
      <w:pPr>
        <w:numPr>
          <w:ilvl w:val="0"/>
          <w:numId w:val="12"/>
        </w:numPr>
        <w:spacing w:before="240" w:after="0" w:line="240" w:lineRule="auto"/>
        <w:jc w:val="both"/>
        <w:rPr>
          <w:rFonts w:ascii="Times New Roman" w:hAnsi="Times New Roman" w:cs="Times New Roman"/>
          <w:sz w:val="24"/>
          <w:szCs w:val="24"/>
        </w:rPr>
      </w:pPr>
      <w:r w:rsidRPr="006D4E80">
        <w:rPr>
          <w:rFonts w:ascii="Times New Roman" w:hAnsi="Times New Roman" w:cs="Times New Roman"/>
          <w:sz w:val="24"/>
          <w:szCs w:val="24"/>
        </w:rPr>
        <w:t xml:space="preserve">Да ли </w:t>
      </w:r>
      <w:r w:rsidR="00575519" w:rsidRPr="006D4E80">
        <w:rPr>
          <w:rFonts w:ascii="Times New Roman" w:hAnsi="Times New Roman" w:cs="Times New Roman"/>
          <w:sz w:val="24"/>
          <w:szCs w:val="24"/>
          <w:lang w:val="sr-Cyrl-RS"/>
        </w:rPr>
        <w:t>је</w:t>
      </w:r>
      <w:r w:rsidRPr="006D4E80">
        <w:rPr>
          <w:rFonts w:ascii="Times New Roman" w:hAnsi="Times New Roman" w:cs="Times New Roman"/>
          <w:sz w:val="24"/>
          <w:szCs w:val="24"/>
        </w:rPr>
        <w:t xml:space="preserve"> </w:t>
      </w:r>
      <w:r w:rsidR="00A8642A" w:rsidRPr="006D4E80">
        <w:rPr>
          <w:rFonts w:ascii="Times New Roman" w:hAnsi="Times New Roman" w:cs="Times New Roman"/>
          <w:sz w:val="24"/>
          <w:szCs w:val="24"/>
        </w:rPr>
        <w:t>изабран</w:t>
      </w:r>
      <w:r w:rsidR="00575519" w:rsidRPr="006D4E80">
        <w:rPr>
          <w:rFonts w:ascii="Times New Roman" w:hAnsi="Times New Roman" w:cs="Times New Roman"/>
          <w:sz w:val="24"/>
          <w:szCs w:val="24"/>
          <w:lang w:val="sr-Cyrl-RS"/>
        </w:rPr>
        <w:t>а</w:t>
      </w:r>
      <w:r w:rsidRPr="006D4E80">
        <w:rPr>
          <w:rFonts w:ascii="Times New Roman" w:hAnsi="Times New Roman" w:cs="Times New Roman"/>
          <w:sz w:val="24"/>
          <w:szCs w:val="24"/>
        </w:rPr>
        <w:t xml:space="preserve"> опциј</w:t>
      </w:r>
      <w:r w:rsidR="00575519" w:rsidRPr="006D4E80">
        <w:rPr>
          <w:rFonts w:ascii="Times New Roman" w:hAnsi="Times New Roman" w:cs="Times New Roman"/>
          <w:sz w:val="24"/>
          <w:szCs w:val="24"/>
          <w:lang w:val="sr-Cyrl-RS"/>
        </w:rPr>
        <w:t>а</w:t>
      </w:r>
      <w:r w:rsidRPr="006D4E80">
        <w:rPr>
          <w:rFonts w:ascii="Times New Roman" w:hAnsi="Times New Roman" w:cs="Times New Roman"/>
          <w:sz w:val="24"/>
          <w:szCs w:val="24"/>
        </w:rPr>
        <w:t xml:space="preserve"> у сагласности са важећим прописима, међународним споразумима и усвојеним </w:t>
      </w:r>
      <w:r w:rsidR="00D672E3" w:rsidRPr="006D4E80">
        <w:rPr>
          <w:rFonts w:ascii="Times New Roman" w:hAnsi="Times New Roman" w:cs="Times New Roman"/>
          <w:sz w:val="24"/>
          <w:szCs w:val="24"/>
        </w:rPr>
        <w:t xml:space="preserve">документима </w:t>
      </w:r>
      <w:r w:rsidRPr="006D4E80">
        <w:rPr>
          <w:rFonts w:ascii="Times New Roman" w:hAnsi="Times New Roman" w:cs="Times New Roman"/>
          <w:sz w:val="24"/>
          <w:szCs w:val="24"/>
        </w:rPr>
        <w:t>јавни</w:t>
      </w:r>
      <w:r w:rsidR="00D672E3" w:rsidRPr="006D4E80">
        <w:rPr>
          <w:rFonts w:ascii="Times New Roman" w:hAnsi="Times New Roman" w:cs="Times New Roman"/>
          <w:sz w:val="24"/>
          <w:szCs w:val="24"/>
        </w:rPr>
        <w:t>х</w:t>
      </w:r>
      <w:r w:rsidRPr="006D4E80">
        <w:rPr>
          <w:rFonts w:ascii="Times New Roman" w:hAnsi="Times New Roman" w:cs="Times New Roman"/>
          <w:sz w:val="24"/>
          <w:szCs w:val="24"/>
        </w:rPr>
        <w:t xml:space="preserve"> политика? </w:t>
      </w:r>
    </w:p>
    <w:p w14:paraId="71FC62AE" w14:textId="7A62AF0F" w:rsidR="006D4E80" w:rsidRPr="006D4E80" w:rsidRDefault="006D4E80" w:rsidP="006D4E80">
      <w:pPr>
        <w:spacing w:before="240" w:after="0" w:line="240"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Да.</w:t>
      </w:r>
    </w:p>
    <w:p w14:paraId="5F41B700" w14:textId="72B0F8AB" w:rsidR="005B3773" w:rsidRDefault="005B3773" w:rsidP="005F54E0">
      <w:pPr>
        <w:numPr>
          <w:ilvl w:val="0"/>
          <w:numId w:val="12"/>
        </w:numPr>
        <w:spacing w:before="240" w:after="0" w:line="240"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w:t>
      </w:r>
      <w:r w:rsidR="00320402" w:rsidRPr="005F54E0">
        <w:rPr>
          <w:rFonts w:ascii="Times New Roman" w:hAnsi="Times New Roman" w:cs="Times New Roman"/>
          <w:sz w:val="24"/>
          <w:szCs w:val="24"/>
        </w:rPr>
        <w:t>изабран</w:t>
      </w:r>
      <w:r w:rsidR="00575519" w:rsidRPr="005F54E0">
        <w:rPr>
          <w:rFonts w:ascii="Times New Roman" w:hAnsi="Times New Roman" w:cs="Times New Roman"/>
          <w:sz w:val="24"/>
          <w:szCs w:val="24"/>
          <w:lang w:val="sr-Cyrl-RS"/>
        </w:rPr>
        <w:t>а</w:t>
      </w:r>
      <w:r w:rsidR="00320402" w:rsidRPr="005F54E0">
        <w:rPr>
          <w:rFonts w:ascii="Times New Roman" w:hAnsi="Times New Roman" w:cs="Times New Roman"/>
          <w:sz w:val="24"/>
          <w:szCs w:val="24"/>
        </w:rPr>
        <w:t xml:space="preserve"> </w:t>
      </w:r>
      <w:r w:rsidRPr="005F54E0">
        <w:rPr>
          <w:rFonts w:ascii="Times New Roman" w:hAnsi="Times New Roman" w:cs="Times New Roman"/>
          <w:sz w:val="24"/>
          <w:szCs w:val="24"/>
        </w:rPr>
        <w:t>опциј</w:t>
      </w:r>
      <w:r w:rsidR="00575519" w:rsidRPr="005F54E0">
        <w:rPr>
          <w:rFonts w:ascii="Times New Roman" w:hAnsi="Times New Roman" w:cs="Times New Roman"/>
          <w:sz w:val="24"/>
          <w:szCs w:val="24"/>
          <w:lang w:val="sr-Cyrl-RS"/>
        </w:rPr>
        <w:t>а</w:t>
      </w:r>
      <w:r w:rsidRPr="005F54E0">
        <w:rPr>
          <w:rFonts w:ascii="Times New Roman" w:hAnsi="Times New Roman" w:cs="Times New Roman"/>
          <w:sz w:val="24"/>
          <w:szCs w:val="24"/>
        </w:rPr>
        <w:t xml:space="preserve"> утич</w:t>
      </w:r>
      <w:r w:rsidR="00575519" w:rsidRPr="005F54E0">
        <w:rPr>
          <w:rFonts w:ascii="Times New Roman" w:hAnsi="Times New Roman" w:cs="Times New Roman"/>
          <w:sz w:val="24"/>
          <w:szCs w:val="24"/>
          <w:lang w:val="sr-Cyrl-RS"/>
        </w:rPr>
        <w:t xml:space="preserve">е </w:t>
      </w:r>
      <w:r w:rsidRPr="005F54E0">
        <w:rPr>
          <w:rFonts w:ascii="Times New Roman" w:hAnsi="Times New Roman" w:cs="Times New Roman"/>
          <w:sz w:val="24"/>
          <w:szCs w:val="24"/>
        </w:rPr>
        <w:t>на владавину права и безбедност?</w:t>
      </w:r>
    </w:p>
    <w:p w14:paraId="36E2CA69" w14:textId="357BF0A4" w:rsidR="006D4E80" w:rsidRPr="006D4E80" w:rsidRDefault="006D4E80" w:rsidP="006D4E80">
      <w:pPr>
        <w:spacing w:before="240" w:after="0" w:line="240" w:lineRule="auto"/>
        <w:ind w:left="1440"/>
        <w:jc w:val="both"/>
        <w:rPr>
          <w:rFonts w:ascii="Times New Roman" w:hAnsi="Times New Roman" w:cs="Times New Roman"/>
          <w:sz w:val="24"/>
          <w:szCs w:val="24"/>
          <w:lang w:val="sr-Cyrl-CS"/>
        </w:rPr>
      </w:pPr>
      <w:r>
        <w:rPr>
          <w:rFonts w:ascii="Times New Roman" w:hAnsi="Times New Roman" w:cs="Times New Roman"/>
          <w:sz w:val="24"/>
          <w:szCs w:val="24"/>
          <w:lang w:val="sr-Cyrl-CS"/>
        </w:rPr>
        <w:t>Не.</w:t>
      </w:r>
    </w:p>
    <w:p w14:paraId="2E5A126F" w14:textId="00A0E4DD" w:rsidR="005B3773" w:rsidRDefault="005B3773" w:rsidP="005F54E0">
      <w:pPr>
        <w:numPr>
          <w:ilvl w:val="0"/>
          <w:numId w:val="12"/>
        </w:numPr>
        <w:spacing w:before="240" w:after="0" w:line="240"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Да ли </w:t>
      </w:r>
      <w:r w:rsidR="00320402" w:rsidRPr="005F54E0">
        <w:rPr>
          <w:rFonts w:ascii="Times New Roman" w:hAnsi="Times New Roman" w:cs="Times New Roman"/>
          <w:sz w:val="24"/>
          <w:szCs w:val="24"/>
        </w:rPr>
        <w:t>изабран</w:t>
      </w:r>
      <w:r w:rsidR="00575519" w:rsidRPr="005F54E0">
        <w:rPr>
          <w:rFonts w:ascii="Times New Roman" w:hAnsi="Times New Roman" w:cs="Times New Roman"/>
          <w:sz w:val="24"/>
          <w:szCs w:val="24"/>
          <w:lang w:val="sr-Cyrl-RS"/>
        </w:rPr>
        <w:t>а</w:t>
      </w:r>
      <w:r w:rsidRPr="005F54E0">
        <w:rPr>
          <w:rFonts w:ascii="Times New Roman" w:hAnsi="Times New Roman" w:cs="Times New Roman"/>
          <w:sz w:val="24"/>
          <w:szCs w:val="24"/>
        </w:rPr>
        <w:t xml:space="preserve"> опциј</w:t>
      </w:r>
      <w:r w:rsidR="00575519" w:rsidRPr="005F54E0">
        <w:rPr>
          <w:rFonts w:ascii="Times New Roman" w:hAnsi="Times New Roman" w:cs="Times New Roman"/>
          <w:sz w:val="24"/>
          <w:szCs w:val="24"/>
          <w:lang w:val="sr-Cyrl-RS"/>
        </w:rPr>
        <w:t>а</w:t>
      </w:r>
      <w:r w:rsidRPr="005F54E0">
        <w:rPr>
          <w:rFonts w:ascii="Times New Roman" w:hAnsi="Times New Roman" w:cs="Times New Roman"/>
          <w:sz w:val="24"/>
          <w:szCs w:val="24"/>
        </w:rPr>
        <w:t xml:space="preserve"> утич</w:t>
      </w:r>
      <w:r w:rsidR="00575519" w:rsidRPr="005F54E0">
        <w:rPr>
          <w:rFonts w:ascii="Times New Roman" w:hAnsi="Times New Roman" w:cs="Times New Roman"/>
          <w:sz w:val="24"/>
          <w:szCs w:val="24"/>
          <w:lang w:val="sr-Cyrl-RS"/>
        </w:rPr>
        <w:t>е</w:t>
      </w:r>
      <w:r w:rsidRPr="005F54E0">
        <w:rPr>
          <w:rFonts w:ascii="Times New Roman" w:hAnsi="Times New Roman" w:cs="Times New Roman"/>
          <w:sz w:val="24"/>
          <w:szCs w:val="24"/>
        </w:rPr>
        <w:t xml:space="preserve"> на одговорност </w:t>
      </w:r>
      <w:r w:rsidR="00575519" w:rsidRPr="005F54E0">
        <w:rPr>
          <w:rFonts w:ascii="Times New Roman" w:hAnsi="Times New Roman" w:cs="Times New Roman"/>
          <w:sz w:val="24"/>
          <w:szCs w:val="24"/>
          <w:lang w:val="sr-Cyrl-RS"/>
        </w:rPr>
        <w:t xml:space="preserve"> и транспарентност </w:t>
      </w:r>
      <w:r w:rsidRPr="005F54E0">
        <w:rPr>
          <w:rFonts w:ascii="Times New Roman" w:hAnsi="Times New Roman" w:cs="Times New Roman"/>
          <w:sz w:val="24"/>
          <w:szCs w:val="24"/>
        </w:rPr>
        <w:t>рада јавне управе и на који начин?</w:t>
      </w:r>
    </w:p>
    <w:p w14:paraId="2CD33FBA" w14:textId="6BF050FA" w:rsidR="006D4E80" w:rsidRPr="005F54E0" w:rsidRDefault="006D4E80" w:rsidP="006D4E80">
      <w:pPr>
        <w:spacing w:before="240" w:after="0" w:line="240" w:lineRule="auto"/>
        <w:ind w:left="1440"/>
        <w:jc w:val="both"/>
        <w:rPr>
          <w:rFonts w:ascii="Times New Roman" w:hAnsi="Times New Roman" w:cs="Times New Roman"/>
          <w:sz w:val="24"/>
          <w:szCs w:val="24"/>
        </w:rPr>
      </w:pPr>
      <w:r w:rsidRPr="006D4E80">
        <w:rPr>
          <w:rFonts w:ascii="Times New Roman" w:hAnsi="Times New Roman" w:cs="Times New Roman"/>
          <w:sz w:val="24"/>
          <w:szCs w:val="24"/>
        </w:rPr>
        <w:t>Сви поступци предвиђени законом су транспарентни јер предвиђају инструменте заштите права свих странака у поступку и не предвиђају се процедуре које би биле нетранспарентне.</w:t>
      </w:r>
    </w:p>
    <w:p w14:paraId="2664543E" w14:textId="5D7CB185" w:rsidR="005B3773" w:rsidRDefault="005B3773" w:rsidP="005F54E0">
      <w:pPr>
        <w:numPr>
          <w:ilvl w:val="0"/>
          <w:numId w:val="12"/>
        </w:numPr>
        <w:spacing w:before="240" w:after="0" w:line="240" w:lineRule="auto"/>
        <w:jc w:val="both"/>
        <w:rPr>
          <w:rFonts w:ascii="Times New Roman" w:hAnsi="Times New Roman" w:cs="Times New Roman"/>
          <w:sz w:val="24"/>
          <w:szCs w:val="24"/>
        </w:rPr>
      </w:pPr>
      <w:r w:rsidRPr="005F54E0">
        <w:rPr>
          <w:rFonts w:ascii="Times New Roman" w:hAnsi="Times New Roman" w:cs="Times New Roman"/>
          <w:sz w:val="24"/>
          <w:szCs w:val="24"/>
        </w:rPr>
        <w:t xml:space="preserve">Које додатне мере треба спровести и колико времена ће бити потребно да се спроведе </w:t>
      </w:r>
      <w:r w:rsidR="00575519" w:rsidRPr="005F54E0">
        <w:rPr>
          <w:rFonts w:ascii="Times New Roman" w:hAnsi="Times New Roman" w:cs="Times New Roman"/>
          <w:sz w:val="24"/>
          <w:szCs w:val="24"/>
          <w:lang w:val="sr-Cyrl-RS"/>
        </w:rPr>
        <w:t>изабрана</w:t>
      </w:r>
      <w:r w:rsidRPr="005F54E0">
        <w:rPr>
          <w:rFonts w:ascii="Times New Roman" w:hAnsi="Times New Roman" w:cs="Times New Roman"/>
          <w:sz w:val="24"/>
          <w:szCs w:val="24"/>
        </w:rPr>
        <w:t xml:space="preserve"> опција и обезбеди њено касније доследно спровођење</w:t>
      </w:r>
      <w:r w:rsidR="004060B3" w:rsidRPr="005F54E0">
        <w:rPr>
          <w:rFonts w:ascii="Times New Roman" w:hAnsi="Times New Roman" w:cs="Times New Roman"/>
          <w:sz w:val="24"/>
          <w:szCs w:val="24"/>
        </w:rPr>
        <w:t>, односно њена одрживост</w:t>
      </w:r>
      <w:r w:rsidRPr="005F54E0">
        <w:rPr>
          <w:rFonts w:ascii="Times New Roman" w:hAnsi="Times New Roman" w:cs="Times New Roman"/>
          <w:sz w:val="24"/>
          <w:szCs w:val="24"/>
        </w:rPr>
        <w:t xml:space="preserve">? </w:t>
      </w:r>
    </w:p>
    <w:p w14:paraId="7D5F684C" w14:textId="503137F3" w:rsidR="006D4E80" w:rsidRPr="006D4E80" w:rsidRDefault="006D4E80" w:rsidP="006D4E80">
      <w:pPr>
        <w:spacing w:before="240" w:after="0" w:line="240" w:lineRule="auto"/>
        <w:ind w:left="1440"/>
        <w:jc w:val="both"/>
        <w:rPr>
          <w:rFonts w:ascii="Times New Roman" w:hAnsi="Times New Roman" w:cs="Times New Roman"/>
          <w:sz w:val="24"/>
          <w:szCs w:val="24"/>
          <w:lang w:val="sr-Latn-CS"/>
        </w:rPr>
      </w:pPr>
      <w:r>
        <w:rPr>
          <w:rFonts w:ascii="Times New Roman" w:hAnsi="Times New Roman" w:cs="Times New Roman"/>
          <w:sz w:val="24"/>
          <w:szCs w:val="24"/>
          <w:lang w:val="sr-Cyrl-CS"/>
        </w:rPr>
        <w:t>Нису потребне додатне мере.</w:t>
      </w:r>
    </w:p>
    <w:p w14:paraId="72009DB8" w14:textId="77777777" w:rsidR="004628AD" w:rsidRPr="005F54E0" w:rsidRDefault="004628AD" w:rsidP="005F54E0">
      <w:pPr>
        <w:spacing w:after="200" w:line="276" w:lineRule="auto"/>
        <w:rPr>
          <w:rFonts w:ascii="Times New Roman" w:hAnsi="Times New Roman" w:cs="Times New Roman"/>
          <w:b/>
          <w:sz w:val="24"/>
          <w:szCs w:val="24"/>
          <w:u w:val="single"/>
        </w:rPr>
      </w:pPr>
      <w:r w:rsidRPr="005F54E0">
        <w:rPr>
          <w:rFonts w:ascii="Times New Roman" w:hAnsi="Times New Roman" w:cs="Times New Roman"/>
          <w:b/>
          <w:sz w:val="24"/>
          <w:szCs w:val="24"/>
          <w:u w:val="single"/>
        </w:rPr>
        <w:br w:type="page"/>
      </w:r>
    </w:p>
    <w:p w14:paraId="1CAF9BD3" w14:textId="77777777" w:rsidR="005B3773" w:rsidRPr="005F54E0" w:rsidRDefault="005B3773" w:rsidP="005F54E0">
      <w:pPr>
        <w:pStyle w:val="ListParagraph"/>
        <w:spacing w:before="240" w:line="276" w:lineRule="auto"/>
        <w:jc w:val="right"/>
        <w:rPr>
          <w:rFonts w:ascii="Times New Roman" w:hAnsi="Times New Roman" w:cs="Times New Roman"/>
          <w:b/>
          <w:sz w:val="24"/>
          <w:szCs w:val="24"/>
          <w:u w:val="single"/>
        </w:rPr>
      </w:pPr>
      <w:r w:rsidRPr="005F54E0">
        <w:rPr>
          <w:rFonts w:ascii="Times New Roman" w:hAnsi="Times New Roman" w:cs="Times New Roman"/>
          <w:b/>
          <w:sz w:val="24"/>
          <w:szCs w:val="24"/>
          <w:u w:val="single"/>
        </w:rPr>
        <w:lastRenderedPageBreak/>
        <w:t>ПРИЛОГ 10:</w:t>
      </w:r>
    </w:p>
    <w:p w14:paraId="17F9AA6C" w14:textId="77777777" w:rsidR="005B3773" w:rsidRPr="005F54E0" w:rsidRDefault="005B3773" w:rsidP="005F54E0">
      <w:pPr>
        <w:pStyle w:val="ListParagraph"/>
        <w:spacing w:before="240" w:line="276" w:lineRule="auto"/>
        <w:jc w:val="right"/>
        <w:rPr>
          <w:rFonts w:ascii="Times New Roman" w:hAnsi="Times New Roman" w:cs="Times New Roman"/>
          <w:b/>
          <w:sz w:val="24"/>
          <w:szCs w:val="24"/>
          <w:u w:val="single"/>
        </w:rPr>
      </w:pPr>
    </w:p>
    <w:p w14:paraId="600BB09F" w14:textId="77777777" w:rsidR="005B3773" w:rsidRPr="005F54E0" w:rsidRDefault="005B3773" w:rsidP="005F54E0">
      <w:pPr>
        <w:spacing w:before="240" w:line="276" w:lineRule="auto"/>
        <w:jc w:val="center"/>
        <w:rPr>
          <w:rFonts w:ascii="Times New Roman" w:hAnsi="Times New Roman" w:cs="Times New Roman"/>
          <w:b/>
          <w:sz w:val="24"/>
          <w:szCs w:val="24"/>
        </w:rPr>
      </w:pPr>
      <w:r w:rsidRPr="005F54E0">
        <w:rPr>
          <w:rFonts w:ascii="Times New Roman" w:hAnsi="Times New Roman" w:cs="Times New Roman"/>
          <w:b/>
          <w:sz w:val="24"/>
          <w:szCs w:val="24"/>
        </w:rPr>
        <w:t>Кључна питања за анализу ризика</w:t>
      </w:r>
    </w:p>
    <w:p w14:paraId="3B83B73A" w14:textId="00419006" w:rsidR="006C7858" w:rsidRPr="006D4E80" w:rsidRDefault="005B3773" w:rsidP="005F54E0">
      <w:pPr>
        <w:pStyle w:val="ListParagraph"/>
        <w:numPr>
          <w:ilvl w:val="0"/>
          <w:numId w:val="8"/>
        </w:numPr>
        <w:spacing w:before="240" w:after="0" w:line="276" w:lineRule="auto"/>
        <w:jc w:val="both"/>
        <w:rPr>
          <w:rFonts w:ascii="Times New Roman" w:eastAsia="Times New Roman" w:hAnsi="Times New Roman" w:cs="Times New Roman"/>
          <w:color w:val="000000"/>
          <w:sz w:val="24"/>
          <w:szCs w:val="24"/>
        </w:rPr>
      </w:pPr>
      <w:r w:rsidRPr="005F54E0">
        <w:rPr>
          <w:rFonts w:ascii="Times New Roman" w:eastAsia="Times New Roman" w:hAnsi="Times New Roman" w:cs="Times New Roman"/>
          <w:color w:val="000000"/>
          <w:sz w:val="24"/>
          <w:szCs w:val="24"/>
          <w:lang w:val="ru-RU"/>
        </w:rPr>
        <w:t xml:space="preserve">Да ли је за спровођење </w:t>
      </w:r>
      <w:r w:rsidR="00500F38" w:rsidRPr="005F54E0">
        <w:rPr>
          <w:rFonts w:ascii="Times New Roman" w:hAnsi="Times New Roman" w:cs="Times New Roman"/>
          <w:sz w:val="24"/>
          <w:szCs w:val="24"/>
        </w:rPr>
        <w:t>изабран</w:t>
      </w:r>
      <w:r w:rsidR="00575519" w:rsidRPr="005F54E0">
        <w:rPr>
          <w:rFonts w:ascii="Times New Roman" w:hAnsi="Times New Roman" w:cs="Times New Roman"/>
          <w:sz w:val="24"/>
          <w:szCs w:val="24"/>
          <w:lang w:val="sr-Cyrl-RS"/>
        </w:rPr>
        <w:t>е</w:t>
      </w:r>
      <w:r w:rsidRPr="005F54E0">
        <w:rPr>
          <w:rFonts w:ascii="Times New Roman" w:eastAsia="Times New Roman" w:hAnsi="Times New Roman" w:cs="Times New Roman"/>
          <w:color w:val="000000"/>
          <w:sz w:val="24"/>
          <w:szCs w:val="24"/>
          <w:lang w:val="ru-RU"/>
        </w:rPr>
        <w:t xml:space="preserve"> опциј</w:t>
      </w:r>
      <w:r w:rsidR="00575519" w:rsidRPr="005F54E0">
        <w:rPr>
          <w:rFonts w:ascii="Times New Roman" w:eastAsia="Times New Roman" w:hAnsi="Times New Roman" w:cs="Times New Roman"/>
          <w:color w:val="000000"/>
          <w:sz w:val="24"/>
          <w:szCs w:val="24"/>
          <w:lang w:val="ru-RU"/>
        </w:rPr>
        <w:t>е</w:t>
      </w:r>
      <w:r w:rsidRPr="005F54E0">
        <w:rPr>
          <w:rFonts w:ascii="Times New Roman" w:eastAsia="Times New Roman" w:hAnsi="Times New Roman" w:cs="Times New Roman"/>
          <w:color w:val="000000"/>
          <w:sz w:val="24"/>
          <w:szCs w:val="24"/>
          <w:lang w:val="ru-RU"/>
        </w:rPr>
        <w:t xml:space="preserve"> обезбеђена подршка свих кључних заинтересованих страна и циљних група? Да ли је спровођење </w:t>
      </w:r>
      <w:r w:rsidR="00500F38" w:rsidRPr="005F54E0">
        <w:rPr>
          <w:rFonts w:ascii="Times New Roman" w:hAnsi="Times New Roman" w:cs="Times New Roman"/>
          <w:sz w:val="24"/>
          <w:szCs w:val="24"/>
        </w:rPr>
        <w:t>изабран</w:t>
      </w:r>
      <w:r w:rsidR="00575519" w:rsidRPr="005F54E0">
        <w:rPr>
          <w:rFonts w:ascii="Times New Roman" w:hAnsi="Times New Roman" w:cs="Times New Roman"/>
          <w:sz w:val="24"/>
          <w:szCs w:val="24"/>
          <w:lang w:val="sr-Cyrl-RS"/>
        </w:rPr>
        <w:t>е</w:t>
      </w:r>
      <w:r w:rsidRPr="005F54E0">
        <w:rPr>
          <w:rFonts w:ascii="Times New Roman" w:eastAsia="Times New Roman" w:hAnsi="Times New Roman" w:cs="Times New Roman"/>
          <w:color w:val="000000"/>
          <w:sz w:val="24"/>
          <w:szCs w:val="24"/>
          <w:lang w:val="ru-RU"/>
        </w:rPr>
        <w:t xml:space="preserve"> опциј</w:t>
      </w:r>
      <w:r w:rsidR="00575519" w:rsidRPr="005F54E0">
        <w:rPr>
          <w:rFonts w:ascii="Times New Roman" w:eastAsia="Times New Roman" w:hAnsi="Times New Roman" w:cs="Times New Roman"/>
          <w:color w:val="000000"/>
          <w:sz w:val="24"/>
          <w:szCs w:val="24"/>
          <w:lang w:val="ru-RU"/>
        </w:rPr>
        <w:t>е</w:t>
      </w:r>
      <w:r w:rsidRPr="005F54E0">
        <w:rPr>
          <w:rFonts w:ascii="Times New Roman" w:eastAsia="Times New Roman" w:hAnsi="Times New Roman" w:cs="Times New Roman"/>
          <w:color w:val="000000"/>
          <w:sz w:val="24"/>
          <w:szCs w:val="24"/>
          <w:lang w:val="ru-RU"/>
        </w:rPr>
        <w:t xml:space="preserve"> приоритет за доносиоце одлука у наредном периоду (Народну скупштину, Владу, државне органе</w:t>
      </w:r>
      <w:r w:rsidR="00500F38" w:rsidRPr="005F54E0">
        <w:rPr>
          <w:rFonts w:ascii="Times New Roman" w:eastAsia="Times New Roman" w:hAnsi="Times New Roman" w:cs="Times New Roman"/>
          <w:color w:val="000000"/>
          <w:sz w:val="24"/>
          <w:szCs w:val="24"/>
          <w:lang w:val="ru-RU"/>
        </w:rPr>
        <w:t xml:space="preserve"> и слично</w:t>
      </w:r>
      <w:r w:rsidRPr="005F54E0">
        <w:rPr>
          <w:rFonts w:ascii="Times New Roman" w:eastAsia="Times New Roman" w:hAnsi="Times New Roman" w:cs="Times New Roman"/>
          <w:color w:val="000000"/>
          <w:sz w:val="24"/>
          <w:szCs w:val="24"/>
          <w:lang w:val="ru-RU"/>
        </w:rPr>
        <w:t>)?</w:t>
      </w:r>
    </w:p>
    <w:p w14:paraId="0B3C475D" w14:textId="325EC167" w:rsidR="006D4E80" w:rsidRDefault="006D4E80" w:rsidP="006D4E80">
      <w:pPr>
        <w:pStyle w:val="ListParagraph"/>
        <w:spacing w:before="240" w:after="0" w:line="276" w:lineRule="auto"/>
        <w:ind w:left="1440"/>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Обезбеђена је подршка.</w:t>
      </w:r>
    </w:p>
    <w:p w14:paraId="228A6559" w14:textId="77777777" w:rsidR="006D4E80" w:rsidRPr="006D4E80" w:rsidRDefault="006D4E80" w:rsidP="006D4E80">
      <w:pPr>
        <w:pStyle w:val="ListParagraph"/>
        <w:spacing w:before="240" w:after="0" w:line="276" w:lineRule="auto"/>
        <w:ind w:left="1440"/>
        <w:jc w:val="both"/>
        <w:rPr>
          <w:rFonts w:ascii="Times New Roman" w:eastAsia="Times New Roman" w:hAnsi="Times New Roman" w:cs="Times New Roman"/>
          <w:color w:val="000000"/>
          <w:sz w:val="24"/>
          <w:szCs w:val="24"/>
          <w:lang w:val="sr-Cyrl-CS"/>
        </w:rPr>
      </w:pPr>
    </w:p>
    <w:p w14:paraId="257D7366" w14:textId="3BC61366" w:rsidR="005B3773" w:rsidRDefault="005B3773" w:rsidP="005F54E0">
      <w:pPr>
        <w:pStyle w:val="ListParagraph"/>
        <w:numPr>
          <w:ilvl w:val="0"/>
          <w:numId w:val="8"/>
        </w:numPr>
        <w:spacing w:before="240" w:after="0" w:line="276" w:lineRule="auto"/>
        <w:jc w:val="both"/>
        <w:rPr>
          <w:rFonts w:ascii="Times New Roman" w:eastAsia="Times New Roman" w:hAnsi="Times New Roman" w:cs="Times New Roman"/>
          <w:color w:val="000000"/>
          <w:sz w:val="24"/>
          <w:szCs w:val="24"/>
          <w:lang w:val="ru-RU"/>
        </w:rPr>
      </w:pPr>
      <w:r w:rsidRPr="005F54E0">
        <w:rPr>
          <w:rFonts w:ascii="Times New Roman" w:eastAsia="Times New Roman" w:hAnsi="Times New Roman" w:cs="Times New Roman"/>
          <w:color w:val="000000"/>
          <w:sz w:val="24"/>
          <w:szCs w:val="24"/>
          <w:lang w:val="ru-RU"/>
        </w:rPr>
        <w:t xml:space="preserve">Да ли су обезбеђена финансијска средства за спровођење </w:t>
      </w:r>
      <w:r w:rsidR="00500F38" w:rsidRPr="005F54E0">
        <w:rPr>
          <w:rFonts w:ascii="Times New Roman" w:hAnsi="Times New Roman" w:cs="Times New Roman"/>
          <w:sz w:val="24"/>
          <w:szCs w:val="24"/>
        </w:rPr>
        <w:t>изабран</w:t>
      </w:r>
      <w:r w:rsidR="00575519" w:rsidRPr="005F54E0">
        <w:rPr>
          <w:rFonts w:ascii="Times New Roman" w:hAnsi="Times New Roman" w:cs="Times New Roman"/>
          <w:sz w:val="24"/>
          <w:szCs w:val="24"/>
          <w:lang w:val="sr-Cyrl-RS"/>
        </w:rPr>
        <w:t>е</w:t>
      </w:r>
      <w:r w:rsidRPr="005F54E0">
        <w:rPr>
          <w:rFonts w:ascii="Times New Roman" w:eastAsia="Times New Roman" w:hAnsi="Times New Roman" w:cs="Times New Roman"/>
          <w:color w:val="000000"/>
          <w:sz w:val="24"/>
          <w:szCs w:val="24"/>
          <w:lang w:val="ru-RU"/>
        </w:rPr>
        <w:t xml:space="preserve"> опциј</w:t>
      </w:r>
      <w:r w:rsidR="00575519" w:rsidRPr="005F54E0">
        <w:rPr>
          <w:rFonts w:ascii="Times New Roman" w:eastAsia="Times New Roman" w:hAnsi="Times New Roman" w:cs="Times New Roman"/>
          <w:color w:val="000000"/>
          <w:sz w:val="24"/>
          <w:szCs w:val="24"/>
          <w:lang w:val="ru-RU"/>
        </w:rPr>
        <w:t>е</w:t>
      </w:r>
      <w:r w:rsidRPr="005F54E0">
        <w:rPr>
          <w:rFonts w:ascii="Times New Roman" w:eastAsia="Times New Roman" w:hAnsi="Times New Roman" w:cs="Times New Roman"/>
          <w:color w:val="000000"/>
          <w:sz w:val="24"/>
          <w:szCs w:val="24"/>
          <w:lang w:val="ru-RU"/>
        </w:rPr>
        <w:t xml:space="preserve">? Да ли је за спровођење </w:t>
      </w:r>
      <w:r w:rsidR="0081029D" w:rsidRPr="005F54E0">
        <w:rPr>
          <w:rFonts w:ascii="Times New Roman" w:hAnsi="Times New Roman" w:cs="Times New Roman"/>
          <w:sz w:val="24"/>
          <w:szCs w:val="24"/>
        </w:rPr>
        <w:t>изабран</w:t>
      </w:r>
      <w:r w:rsidR="00575519" w:rsidRPr="005F54E0">
        <w:rPr>
          <w:rFonts w:ascii="Times New Roman" w:hAnsi="Times New Roman" w:cs="Times New Roman"/>
          <w:sz w:val="24"/>
          <w:szCs w:val="24"/>
          <w:lang w:val="sr-Cyrl-RS"/>
        </w:rPr>
        <w:t xml:space="preserve">е </w:t>
      </w:r>
      <w:r w:rsidRPr="005F54E0">
        <w:rPr>
          <w:rFonts w:ascii="Times New Roman" w:eastAsia="Times New Roman" w:hAnsi="Times New Roman" w:cs="Times New Roman"/>
          <w:color w:val="000000"/>
          <w:sz w:val="24"/>
          <w:szCs w:val="24"/>
          <w:lang w:val="ru-RU"/>
        </w:rPr>
        <w:t>опциј</w:t>
      </w:r>
      <w:r w:rsidR="00575519" w:rsidRPr="005F54E0">
        <w:rPr>
          <w:rFonts w:ascii="Times New Roman" w:eastAsia="Times New Roman" w:hAnsi="Times New Roman" w:cs="Times New Roman"/>
          <w:color w:val="000000"/>
          <w:sz w:val="24"/>
          <w:szCs w:val="24"/>
          <w:lang w:val="ru-RU"/>
        </w:rPr>
        <w:t>е</w:t>
      </w:r>
      <w:r w:rsidRPr="005F54E0">
        <w:rPr>
          <w:rFonts w:ascii="Times New Roman" w:eastAsia="Times New Roman" w:hAnsi="Times New Roman" w:cs="Times New Roman"/>
          <w:color w:val="000000"/>
          <w:sz w:val="24"/>
          <w:szCs w:val="24"/>
          <w:lang w:val="ru-RU"/>
        </w:rPr>
        <w:t xml:space="preserve"> обезбеђен</w:t>
      </w:r>
      <w:r w:rsidR="0081029D" w:rsidRPr="005F54E0">
        <w:rPr>
          <w:rFonts w:ascii="Times New Roman" w:eastAsia="Times New Roman" w:hAnsi="Times New Roman" w:cs="Times New Roman"/>
          <w:color w:val="000000"/>
          <w:sz w:val="24"/>
          <w:szCs w:val="24"/>
          <w:lang w:val="ru-RU"/>
        </w:rPr>
        <w:t>о</w:t>
      </w:r>
      <w:r w:rsidRPr="005F54E0">
        <w:rPr>
          <w:rFonts w:ascii="Times New Roman" w:eastAsia="Times New Roman" w:hAnsi="Times New Roman" w:cs="Times New Roman"/>
          <w:color w:val="000000"/>
          <w:sz w:val="24"/>
          <w:szCs w:val="24"/>
          <w:lang w:val="ru-RU"/>
        </w:rPr>
        <w:t xml:space="preserve"> довољ</w:t>
      </w:r>
      <w:r w:rsidR="0081029D" w:rsidRPr="005F54E0">
        <w:rPr>
          <w:rFonts w:ascii="Times New Roman" w:eastAsia="Times New Roman" w:hAnsi="Times New Roman" w:cs="Times New Roman"/>
          <w:color w:val="000000"/>
          <w:sz w:val="24"/>
          <w:szCs w:val="24"/>
          <w:lang w:val="ru-RU"/>
        </w:rPr>
        <w:t>но</w:t>
      </w:r>
      <w:r w:rsidRPr="005F54E0">
        <w:rPr>
          <w:rFonts w:ascii="Times New Roman" w:eastAsia="Times New Roman" w:hAnsi="Times New Roman" w:cs="Times New Roman"/>
          <w:color w:val="000000"/>
          <w:sz w:val="24"/>
          <w:szCs w:val="24"/>
          <w:lang w:val="ru-RU"/>
        </w:rPr>
        <w:t xml:space="preserve"> </w:t>
      </w:r>
      <w:r w:rsidR="0081029D" w:rsidRPr="005F54E0">
        <w:rPr>
          <w:rFonts w:ascii="Times New Roman" w:eastAsia="Times New Roman" w:hAnsi="Times New Roman" w:cs="Times New Roman"/>
          <w:color w:val="000000"/>
          <w:sz w:val="24"/>
          <w:szCs w:val="24"/>
          <w:lang w:val="ru-RU"/>
        </w:rPr>
        <w:t>времена</w:t>
      </w:r>
      <w:r w:rsidRPr="005F54E0">
        <w:rPr>
          <w:rFonts w:ascii="Times New Roman" w:eastAsia="Times New Roman" w:hAnsi="Times New Roman" w:cs="Times New Roman"/>
          <w:color w:val="000000"/>
          <w:sz w:val="24"/>
          <w:szCs w:val="24"/>
          <w:lang w:val="ru-RU"/>
        </w:rPr>
        <w:t xml:space="preserve"> за спровођење поступка јавне набавке уколико је она потребна?</w:t>
      </w:r>
    </w:p>
    <w:p w14:paraId="782E5D7D" w14:textId="22D12B90" w:rsidR="006D4E80" w:rsidRDefault="006D4E80" w:rsidP="006D4E80">
      <w:pPr>
        <w:pStyle w:val="ListParagraph"/>
        <w:spacing w:before="240" w:after="0" w:line="276" w:lineRule="auto"/>
        <w:ind w:left="108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Нису потребна додатна средства, као ни јавне набавке.</w:t>
      </w:r>
    </w:p>
    <w:p w14:paraId="25C572C8" w14:textId="77777777" w:rsidR="006D4E80" w:rsidRPr="005F54E0" w:rsidRDefault="006D4E80" w:rsidP="006D4E80">
      <w:pPr>
        <w:pStyle w:val="ListParagraph"/>
        <w:spacing w:before="240" w:after="0" w:line="276" w:lineRule="auto"/>
        <w:ind w:left="1080"/>
        <w:jc w:val="both"/>
        <w:rPr>
          <w:rFonts w:ascii="Times New Roman" w:eastAsia="Times New Roman" w:hAnsi="Times New Roman" w:cs="Times New Roman"/>
          <w:color w:val="000000"/>
          <w:sz w:val="24"/>
          <w:szCs w:val="24"/>
          <w:lang w:val="ru-RU"/>
        </w:rPr>
      </w:pPr>
    </w:p>
    <w:p w14:paraId="58C0C4F4" w14:textId="7D8A9F3A" w:rsidR="005B3773" w:rsidRDefault="005B3773" w:rsidP="005F54E0">
      <w:pPr>
        <w:pStyle w:val="ListParagraph"/>
        <w:numPr>
          <w:ilvl w:val="0"/>
          <w:numId w:val="8"/>
        </w:numPr>
        <w:spacing w:before="240" w:after="0" w:line="276" w:lineRule="auto"/>
        <w:jc w:val="both"/>
        <w:rPr>
          <w:rFonts w:ascii="Times New Roman" w:eastAsia="Times New Roman" w:hAnsi="Times New Roman" w:cs="Times New Roman"/>
          <w:color w:val="000000"/>
          <w:sz w:val="24"/>
          <w:szCs w:val="24"/>
          <w:lang w:val="ru-RU"/>
        </w:rPr>
      </w:pPr>
      <w:r w:rsidRPr="005F54E0">
        <w:rPr>
          <w:rFonts w:ascii="Times New Roman" w:eastAsia="Times New Roman" w:hAnsi="Times New Roman" w:cs="Times New Roman"/>
          <w:color w:val="000000"/>
          <w:sz w:val="24"/>
          <w:szCs w:val="24"/>
          <w:lang w:val="ru-RU"/>
        </w:rPr>
        <w:t xml:space="preserve">Да ли постоји још неки ризик за спровођење </w:t>
      </w:r>
      <w:r w:rsidR="00847336" w:rsidRPr="005F54E0">
        <w:rPr>
          <w:rFonts w:ascii="Times New Roman" w:hAnsi="Times New Roman" w:cs="Times New Roman"/>
          <w:sz w:val="24"/>
          <w:szCs w:val="24"/>
        </w:rPr>
        <w:t>изабран</w:t>
      </w:r>
      <w:r w:rsidR="00575519" w:rsidRPr="005F54E0">
        <w:rPr>
          <w:rFonts w:ascii="Times New Roman" w:hAnsi="Times New Roman" w:cs="Times New Roman"/>
          <w:sz w:val="24"/>
          <w:szCs w:val="24"/>
          <w:lang w:val="sr-Cyrl-RS"/>
        </w:rPr>
        <w:t>е</w:t>
      </w:r>
      <w:r w:rsidRPr="005F54E0">
        <w:rPr>
          <w:rFonts w:ascii="Times New Roman" w:eastAsia="Times New Roman" w:hAnsi="Times New Roman" w:cs="Times New Roman"/>
          <w:color w:val="000000"/>
          <w:sz w:val="24"/>
          <w:szCs w:val="24"/>
          <w:lang w:val="ru-RU"/>
        </w:rPr>
        <w:t xml:space="preserve"> опциј</w:t>
      </w:r>
      <w:r w:rsidR="00575519" w:rsidRPr="005F54E0">
        <w:rPr>
          <w:rFonts w:ascii="Times New Roman" w:eastAsia="Times New Roman" w:hAnsi="Times New Roman" w:cs="Times New Roman"/>
          <w:color w:val="000000"/>
          <w:sz w:val="24"/>
          <w:szCs w:val="24"/>
          <w:lang w:val="ru-RU"/>
        </w:rPr>
        <w:t>е</w:t>
      </w:r>
      <w:r w:rsidRPr="005F54E0">
        <w:rPr>
          <w:rFonts w:ascii="Times New Roman" w:eastAsia="Times New Roman" w:hAnsi="Times New Roman" w:cs="Times New Roman"/>
          <w:color w:val="000000"/>
          <w:sz w:val="24"/>
          <w:szCs w:val="24"/>
          <w:lang w:val="ru-RU"/>
        </w:rPr>
        <w:t>?</w:t>
      </w:r>
    </w:p>
    <w:p w14:paraId="4D810309" w14:textId="695E544C" w:rsidR="006D4E80" w:rsidRPr="005F54E0" w:rsidRDefault="006D4E80" w:rsidP="006D4E80">
      <w:pPr>
        <w:pStyle w:val="ListParagraph"/>
        <w:spacing w:before="240" w:after="0" w:line="276" w:lineRule="auto"/>
        <w:ind w:left="108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Нису уочени ризици.</w:t>
      </w:r>
    </w:p>
    <w:p w14:paraId="7650A79E" w14:textId="77777777" w:rsidR="005B3773" w:rsidRPr="005F54E0" w:rsidRDefault="005B3773" w:rsidP="005F54E0">
      <w:pPr>
        <w:spacing w:before="240" w:line="276" w:lineRule="auto"/>
        <w:ind w:left="720"/>
        <w:jc w:val="both"/>
        <w:rPr>
          <w:rFonts w:ascii="Times New Roman" w:eastAsia="Times New Roman" w:hAnsi="Times New Roman" w:cs="Times New Roman"/>
          <w:color w:val="000000"/>
          <w:sz w:val="24"/>
          <w:szCs w:val="24"/>
          <w:lang w:val="ru-RU"/>
        </w:rPr>
      </w:pPr>
    </w:p>
    <w:p w14:paraId="0F3B5695" w14:textId="77777777" w:rsidR="004628AD" w:rsidRPr="005F54E0" w:rsidRDefault="004628AD" w:rsidP="005F54E0">
      <w:pPr>
        <w:spacing w:after="200" w:line="276" w:lineRule="auto"/>
        <w:rPr>
          <w:rFonts w:ascii="Times New Roman" w:hAnsi="Times New Roman" w:cs="Times New Roman"/>
          <w:b/>
          <w:sz w:val="24"/>
          <w:szCs w:val="24"/>
          <w:u w:val="single"/>
        </w:rPr>
      </w:pPr>
      <w:r w:rsidRPr="005F54E0">
        <w:rPr>
          <w:rFonts w:ascii="Times New Roman" w:hAnsi="Times New Roman" w:cs="Times New Roman"/>
          <w:b/>
          <w:sz w:val="24"/>
          <w:szCs w:val="24"/>
          <w:u w:val="single"/>
        </w:rPr>
        <w:br w:type="page"/>
      </w:r>
    </w:p>
    <w:p w14:paraId="2D3440FA" w14:textId="77777777" w:rsidR="002D0ABB" w:rsidRPr="00BF5CAD" w:rsidRDefault="002D0ABB" w:rsidP="005F54E0">
      <w:pPr>
        <w:rPr>
          <w:rFonts w:ascii="Times New Roman" w:hAnsi="Times New Roman" w:cs="Times New Roman"/>
          <w:sz w:val="24"/>
          <w:szCs w:val="24"/>
        </w:rPr>
      </w:pPr>
    </w:p>
    <w:sectPr w:rsidR="002D0ABB" w:rsidRPr="00BF5CAD" w:rsidSect="00564D6D">
      <w:footerReference w:type="default" r:id="rId8"/>
      <w:pgSz w:w="12240" w:h="15840" w:code="1"/>
      <w:pgMar w:top="990"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B67A8" w14:textId="77777777" w:rsidR="00A67F92" w:rsidRDefault="00A67F92" w:rsidP="00001FF2">
      <w:pPr>
        <w:spacing w:after="0" w:line="240" w:lineRule="auto"/>
      </w:pPr>
      <w:r>
        <w:separator/>
      </w:r>
    </w:p>
  </w:endnote>
  <w:endnote w:type="continuationSeparator" w:id="0">
    <w:p w14:paraId="2CF8A3EC" w14:textId="77777777" w:rsidR="00A67F92" w:rsidRDefault="00A67F92" w:rsidP="0000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956788"/>
      <w:docPartObj>
        <w:docPartGallery w:val="Page Numbers (Bottom of Page)"/>
        <w:docPartUnique/>
      </w:docPartObj>
    </w:sdtPr>
    <w:sdtEndPr/>
    <w:sdtContent>
      <w:p w14:paraId="34EBA598" w14:textId="4F685A2C" w:rsidR="00D445B2" w:rsidRDefault="00BB5509">
        <w:pPr>
          <w:pStyle w:val="Footer"/>
          <w:jc w:val="right"/>
        </w:pPr>
        <w:r>
          <w:fldChar w:fldCharType="begin"/>
        </w:r>
        <w:r>
          <w:instrText xml:space="preserve"> PAGE   \* MERGEFORMAT </w:instrText>
        </w:r>
        <w:r>
          <w:fldChar w:fldCharType="separate"/>
        </w:r>
        <w:r w:rsidR="00E212E3">
          <w:rPr>
            <w:noProof/>
          </w:rPr>
          <w:t>13</w:t>
        </w:r>
        <w:r>
          <w:rPr>
            <w:noProof/>
          </w:rPr>
          <w:fldChar w:fldCharType="end"/>
        </w:r>
      </w:p>
    </w:sdtContent>
  </w:sdt>
  <w:p w14:paraId="4F3C8877" w14:textId="77777777" w:rsidR="00D445B2" w:rsidRDefault="00D44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0DFB8" w14:textId="77777777" w:rsidR="00A67F92" w:rsidRDefault="00A67F92" w:rsidP="00001FF2">
      <w:pPr>
        <w:spacing w:after="0" w:line="240" w:lineRule="auto"/>
      </w:pPr>
      <w:r>
        <w:separator/>
      </w:r>
    </w:p>
  </w:footnote>
  <w:footnote w:type="continuationSeparator" w:id="0">
    <w:p w14:paraId="21CAAF10" w14:textId="77777777" w:rsidR="00A67F92" w:rsidRDefault="00A67F92" w:rsidP="00001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2F7E"/>
    <w:multiLevelType w:val="hybridMultilevel"/>
    <w:tmpl w:val="F6D886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E01BD"/>
    <w:multiLevelType w:val="hybridMultilevel"/>
    <w:tmpl w:val="FF0C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12C5F"/>
    <w:multiLevelType w:val="hybridMultilevel"/>
    <w:tmpl w:val="DB9C8E2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D5691C"/>
    <w:multiLevelType w:val="hybridMultilevel"/>
    <w:tmpl w:val="65C6F496"/>
    <w:lvl w:ilvl="0" w:tplc="281A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C77457B"/>
    <w:multiLevelType w:val="hybridMultilevel"/>
    <w:tmpl w:val="62B63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33DC1"/>
    <w:multiLevelType w:val="hybridMultilevel"/>
    <w:tmpl w:val="B12801A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50B5A"/>
    <w:multiLevelType w:val="hybridMultilevel"/>
    <w:tmpl w:val="668EF28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32169"/>
    <w:multiLevelType w:val="hybridMultilevel"/>
    <w:tmpl w:val="F6D886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C6319"/>
    <w:multiLevelType w:val="hybridMultilevel"/>
    <w:tmpl w:val="11D807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05187F"/>
    <w:multiLevelType w:val="hybridMultilevel"/>
    <w:tmpl w:val="F644141E"/>
    <w:lvl w:ilvl="0" w:tplc="181A0001">
      <w:start w:val="1"/>
      <w:numFmt w:val="bullet"/>
      <w:lvlText w:val=""/>
      <w:lvlJc w:val="left"/>
      <w:pPr>
        <w:ind w:left="1080" w:hanging="360"/>
      </w:pPr>
      <w:rPr>
        <w:rFonts w:ascii="Symbol" w:hAnsi="Symbol" w:hint="default"/>
      </w:rPr>
    </w:lvl>
    <w:lvl w:ilvl="1" w:tplc="181A0003" w:tentative="1">
      <w:start w:val="1"/>
      <w:numFmt w:val="bullet"/>
      <w:lvlText w:val="o"/>
      <w:lvlJc w:val="left"/>
      <w:pPr>
        <w:ind w:left="1800" w:hanging="360"/>
      </w:pPr>
      <w:rPr>
        <w:rFonts w:ascii="Courier New" w:hAnsi="Courier New" w:cs="Courier New" w:hint="default"/>
      </w:rPr>
    </w:lvl>
    <w:lvl w:ilvl="2" w:tplc="181A0005" w:tentative="1">
      <w:start w:val="1"/>
      <w:numFmt w:val="bullet"/>
      <w:lvlText w:val=""/>
      <w:lvlJc w:val="left"/>
      <w:pPr>
        <w:ind w:left="2520" w:hanging="360"/>
      </w:pPr>
      <w:rPr>
        <w:rFonts w:ascii="Wingdings" w:hAnsi="Wingdings" w:hint="default"/>
      </w:rPr>
    </w:lvl>
    <w:lvl w:ilvl="3" w:tplc="181A0001" w:tentative="1">
      <w:start w:val="1"/>
      <w:numFmt w:val="bullet"/>
      <w:lvlText w:val=""/>
      <w:lvlJc w:val="left"/>
      <w:pPr>
        <w:ind w:left="3240" w:hanging="360"/>
      </w:pPr>
      <w:rPr>
        <w:rFonts w:ascii="Symbol" w:hAnsi="Symbol" w:hint="default"/>
      </w:rPr>
    </w:lvl>
    <w:lvl w:ilvl="4" w:tplc="181A0003" w:tentative="1">
      <w:start w:val="1"/>
      <w:numFmt w:val="bullet"/>
      <w:lvlText w:val="o"/>
      <w:lvlJc w:val="left"/>
      <w:pPr>
        <w:ind w:left="3960" w:hanging="360"/>
      </w:pPr>
      <w:rPr>
        <w:rFonts w:ascii="Courier New" w:hAnsi="Courier New" w:cs="Courier New" w:hint="default"/>
      </w:rPr>
    </w:lvl>
    <w:lvl w:ilvl="5" w:tplc="181A0005" w:tentative="1">
      <w:start w:val="1"/>
      <w:numFmt w:val="bullet"/>
      <w:lvlText w:val=""/>
      <w:lvlJc w:val="left"/>
      <w:pPr>
        <w:ind w:left="4680" w:hanging="360"/>
      </w:pPr>
      <w:rPr>
        <w:rFonts w:ascii="Wingdings" w:hAnsi="Wingdings" w:hint="default"/>
      </w:rPr>
    </w:lvl>
    <w:lvl w:ilvl="6" w:tplc="181A0001" w:tentative="1">
      <w:start w:val="1"/>
      <w:numFmt w:val="bullet"/>
      <w:lvlText w:val=""/>
      <w:lvlJc w:val="left"/>
      <w:pPr>
        <w:ind w:left="5400" w:hanging="360"/>
      </w:pPr>
      <w:rPr>
        <w:rFonts w:ascii="Symbol" w:hAnsi="Symbol" w:hint="default"/>
      </w:rPr>
    </w:lvl>
    <w:lvl w:ilvl="7" w:tplc="181A0003" w:tentative="1">
      <w:start w:val="1"/>
      <w:numFmt w:val="bullet"/>
      <w:lvlText w:val="o"/>
      <w:lvlJc w:val="left"/>
      <w:pPr>
        <w:ind w:left="6120" w:hanging="360"/>
      </w:pPr>
      <w:rPr>
        <w:rFonts w:ascii="Courier New" w:hAnsi="Courier New" w:cs="Courier New" w:hint="default"/>
      </w:rPr>
    </w:lvl>
    <w:lvl w:ilvl="8" w:tplc="181A0005" w:tentative="1">
      <w:start w:val="1"/>
      <w:numFmt w:val="bullet"/>
      <w:lvlText w:val=""/>
      <w:lvlJc w:val="left"/>
      <w:pPr>
        <w:ind w:left="6840" w:hanging="360"/>
      </w:pPr>
      <w:rPr>
        <w:rFonts w:ascii="Wingdings" w:hAnsi="Wingdings" w:hint="default"/>
      </w:rPr>
    </w:lvl>
  </w:abstractNum>
  <w:abstractNum w:abstractNumId="10" w15:restartNumberingAfterBreak="0">
    <w:nsid w:val="3CEE46C0"/>
    <w:multiLevelType w:val="hybridMultilevel"/>
    <w:tmpl w:val="BC9E8B12"/>
    <w:lvl w:ilvl="0" w:tplc="C364623E">
      <w:start w:val="1"/>
      <w:numFmt w:val="decimal"/>
      <w:lvlText w:val="%1)"/>
      <w:lvlJc w:val="left"/>
      <w:pPr>
        <w:ind w:left="720" w:hanging="360"/>
      </w:pPr>
      <w:rPr>
        <w:rFonts w:ascii="Times New Roman" w:eastAsia="Calibri" w:hAnsi="Times New Roman" w:cs="Times New Roman"/>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C2732"/>
    <w:multiLevelType w:val="hybridMultilevel"/>
    <w:tmpl w:val="B49441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960D87"/>
    <w:multiLevelType w:val="hybridMultilevel"/>
    <w:tmpl w:val="652CA1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1D4F78"/>
    <w:multiLevelType w:val="hybridMultilevel"/>
    <w:tmpl w:val="09DA47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6180E"/>
    <w:multiLevelType w:val="hybridMultilevel"/>
    <w:tmpl w:val="F6D886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61C25"/>
    <w:multiLevelType w:val="hybridMultilevel"/>
    <w:tmpl w:val="BDEA6D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C27BDE"/>
    <w:multiLevelType w:val="hybridMultilevel"/>
    <w:tmpl w:val="FF0C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51F11"/>
    <w:multiLevelType w:val="hybridMultilevel"/>
    <w:tmpl w:val="F15C1D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557CE3"/>
    <w:multiLevelType w:val="hybridMultilevel"/>
    <w:tmpl w:val="BC9E8B12"/>
    <w:lvl w:ilvl="0" w:tplc="C364623E">
      <w:start w:val="1"/>
      <w:numFmt w:val="decimal"/>
      <w:lvlText w:val="%1)"/>
      <w:lvlJc w:val="left"/>
      <w:pPr>
        <w:ind w:left="720" w:hanging="360"/>
      </w:pPr>
      <w:rPr>
        <w:rFonts w:ascii="Times New Roman" w:eastAsia="Calibri" w:hAnsi="Times New Roman" w:cs="Times New Roman"/>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7"/>
  </w:num>
  <w:num w:numId="5">
    <w:abstractNumId w:val="5"/>
  </w:num>
  <w:num w:numId="6">
    <w:abstractNumId w:val="10"/>
  </w:num>
  <w:num w:numId="7">
    <w:abstractNumId w:val="18"/>
  </w:num>
  <w:num w:numId="8">
    <w:abstractNumId w:val="11"/>
  </w:num>
  <w:num w:numId="9">
    <w:abstractNumId w:val="8"/>
  </w:num>
  <w:num w:numId="10">
    <w:abstractNumId w:val="15"/>
  </w:num>
  <w:num w:numId="11">
    <w:abstractNumId w:val="17"/>
  </w:num>
  <w:num w:numId="12">
    <w:abstractNumId w:val="6"/>
  </w:num>
  <w:num w:numId="13">
    <w:abstractNumId w:val="13"/>
  </w:num>
  <w:num w:numId="14">
    <w:abstractNumId w:val="16"/>
  </w:num>
  <w:num w:numId="15">
    <w:abstractNumId w:val="3"/>
  </w:num>
  <w:num w:numId="16">
    <w:abstractNumId w:val="12"/>
  </w:num>
  <w:num w:numId="17">
    <w:abstractNumId w:val="2"/>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73"/>
    <w:rsid w:val="00001FF2"/>
    <w:rsid w:val="00004C1D"/>
    <w:rsid w:val="00020C2F"/>
    <w:rsid w:val="000400AE"/>
    <w:rsid w:val="00040CA9"/>
    <w:rsid w:val="00040D23"/>
    <w:rsid w:val="00043AD1"/>
    <w:rsid w:val="00063C85"/>
    <w:rsid w:val="000725F0"/>
    <w:rsid w:val="0009545B"/>
    <w:rsid w:val="000B7A92"/>
    <w:rsid w:val="000C4862"/>
    <w:rsid w:val="000E1AAD"/>
    <w:rsid w:val="000F5156"/>
    <w:rsid w:val="001349EB"/>
    <w:rsid w:val="00137DB4"/>
    <w:rsid w:val="001453DA"/>
    <w:rsid w:val="00145D1B"/>
    <w:rsid w:val="00150840"/>
    <w:rsid w:val="00153A8E"/>
    <w:rsid w:val="00175EE7"/>
    <w:rsid w:val="001878C4"/>
    <w:rsid w:val="00187D61"/>
    <w:rsid w:val="001958E5"/>
    <w:rsid w:val="00197E12"/>
    <w:rsid w:val="001C155B"/>
    <w:rsid w:val="001C6EE8"/>
    <w:rsid w:val="002338F0"/>
    <w:rsid w:val="00237DBB"/>
    <w:rsid w:val="00253B8C"/>
    <w:rsid w:val="002D0ABB"/>
    <w:rsid w:val="00314B29"/>
    <w:rsid w:val="00320402"/>
    <w:rsid w:val="003443F5"/>
    <w:rsid w:val="00347ED6"/>
    <w:rsid w:val="00350C9A"/>
    <w:rsid w:val="0036434C"/>
    <w:rsid w:val="00376919"/>
    <w:rsid w:val="003C4EB6"/>
    <w:rsid w:val="003C6D90"/>
    <w:rsid w:val="003D2F83"/>
    <w:rsid w:val="003E0888"/>
    <w:rsid w:val="003E365F"/>
    <w:rsid w:val="00404254"/>
    <w:rsid w:val="004060B3"/>
    <w:rsid w:val="00411AA1"/>
    <w:rsid w:val="00432BE9"/>
    <w:rsid w:val="00435456"/>
    <w:rsid w:val="004404CE"/>
    <w:rsid w:val="004628AD"/>
    <w:rsid w:val="00466CFA"/>
    <w:rsid w:val="00474AC2"/>
    <w:rsid w:val="00485A95"/>
    <w:rsid w:val="00494A0E"/>
    <w:rsid w:val="00497296"/>
    <w:rsid w:val="004A7477"/>
    <w:rsid w:val="004C048D"/>
    <w:rsid w:val="004D48AE"/>
    <w:rsid w:val="004D7F70"/>
    <w:rsid w:val="004E3EA6"/>
    <w:rsid w:val="004F41B6"/>
    <w:rsid w:val="00500929"/>
    <w:rsid w:val="00500F38"/>
    <w:rsid w:val="00503A19"/>
    <w:rsid w:val="0052588F"/>
    <w:rsid w:val="005629FC"/>
    <w:rsid w:val="00564D6D"/>
    <w:rsid w:val="00567E8B"/>
    <w:rsid w:val="00575519"/>
    <w:rsid w:val="005A0FD4"/>
    <w:rsid w:val="005A44F1"/>
    <w:rsid w:val="005B3773"/>
    <w:rsid w:val="005B5730"/>
    <w:rsid w:val="005D7F16"/>
    <w:rsid w:val="005E4E39"/>
    <w:rsid w:val="005F54E0"/>
    <w:rsid w:val="005F61F1"/>
    <w:rsid w:val="0060445D"/>
    <w:rsid w:val="00604B9E"/>
    <w:rsid w:val="00624C6C"/>
    <w:rsid w:val="00640D95"/>
    <w:rsid w:val="006415AC"/>
    <w:rsid w:val="00647F86"/>
    <w:rsid w:val="00651885"/>
    <w:rsid w:val="00657C13"/>
    <w:rsid w:val="006749BC"/>
    <w:rsid w:val="006767DE"/>
    <w:rsid w:val="00692730"/>
    <w:rsid w:val="006A261F"/>
    <w:rsid w:val="006A7B5D"/>
    <w:rsid w:val="006C5FDE"/>
    <w:rsid w:val="006C7858"/>
    <w:rsid w:val="006D4E80"/>
    <w:rsid w:val="006D52D1"/>
    <w:rsid w:val="006F1A19"/>
    <w:rsid w:val="006F7391"/>
    <w:rsid w:val="00702C96"/>
    <w:rsid w:val="007069F8"/>
    <w:rsid w:val="007202C8"/>
    <w:rsid w:val="00732539"/>
    <w:rsid w:val="00740DCD"/>
    <w:rsid w:val="00764044"/>
    <w:rsid w:val="0078548F"/>
    <w:rsid w:val="007879DD"/>
    <w:rsid w:val="00791BA4"/>
    <w:rsid w:val="007B548E"/>
    <w:rsid w:val="007B7D52"/>
    <w:rsid w:val="007E3485"/>
    <w:rsid w:val="0080132F"/>
    <w:rsid w:val="00803F1E"/>
    <w:rsid w:val="00805879"/>
    <w:rsid w:val="0080793E"/>
    <w:rsid w:val="0081029D"/>
    <w:rsid w:val="00816426"/>
    <w:rsid w:val="00831FE3"/>
    <w:rsid w:val="0084287B"/>
    <w:rsid w:val="00847336"/>
    <w:rsid w:val="00850909"/>
    <w:rsid w:val="00857085"/>
    <w:rsid w:val="00861A51"/>
    <w:rsid w:val="00867DEE"/>
    <w:rsid w:val="008B3DD6"/>
    <w:rsid w:val="008B54B6"/>
    <w:rsid w:val="008C7342"/>
    <w:rsid w:val="008F6748"/>
    <w:rsid w:val="00915A86"/>
    <w:rsid w:val="00920A72"/>
    <w:rsid w:val="00951929"/>
    <w:rsid w:val="009542A9"/>
    <w:rsid w:val="00954886"/>
    <w:rsid w:val="00960237"/>
    <w:rsid w:val="009759AF"/>
    <w:rsid w:val="009938CA"/>
    <w:rsid w:val="009C0E56"/>
    <w:rsid w:val="009D0871"/>
    <w:rsid w:val="00A015BE"/>
    <w:rsid w:val="00A01D32"/>
    <w:rsid w:val="00A05C75"/>
    <w:rsid w:val="00A23184"/>
    <w:rsid w:val="00A31DB0"/>
    <w:rsid w:val="00A338F4"/>
    <w:rsid w:val="00A41B0D"/>
    <w:rsid w:val="00A67F92"/>
    <w:rsid w:val="00A8642A"/>
    <w:rsid w:val="00A9791E"/>
    <w:rsid w:val="00AA0043"/>
    <w:rsid w:val="00AD32DF"/>
    <w:rsid w:val="00AD4781"/>
    <w:rsid w:val="00B01FB4"/>
    <w:rsid w:val="00B23052"/>
    <w:rsid w:val="00B24A59"/>
    <w:rsid w:val="00B35F69"/>
    <w:rsid w:val="00B36763"/>
    <w:rsid w:val="00B44548"/>
    <w:rsid w:val="00B4503F"/>
    <w:rsid w:val="00B4698C"/>
    <w:rsid w:val="00B521BC"/>
    <w:rsid w:val="00B70B59"/>
    <w:rsid w:val="00B7419D"/>
    <w:rsid w:val="00B915C4"/>
    <w:rsid w:val="00B978D5"/>
    <w:rsid w:val="00BA6DB5"/>
    <w:rsid w:val="00BB5509"/>
    <w:rsid w:val="00BD3B1B"/>
    <w:rsid w:val="00BE5193"/>
    <w:rsid w:val="00BE5894"/>
    <w:rsid w:val="00BF349D"/>
    <w:rsid w:val="00BF5CAD"/>
    <w:rsid w:val="00C06CCB"/>
    <w:rsid w:val="00C33245"/>
    <w:rsid w:val="00C60EB4"/>
    <w:rsid w:val="00C61B87"/>
    <w:rsid w:val="00C61D5A"/>
    <w:rsid w:val="00C81769"/>
    <w:rsid w:val="00CA4A77"/>
    <w:rsid w:val="00CB2204"/>
    <w:rsid w:val="00CB6276"/>
    <w:rsid w:val="00CD0DAA"/>
    <w:rsid w:val="00CD3CF1"/>
    <w:rsid w:val="00D117A4"/>
    <w:rsid w:val="00D13987"/>
    <w:rsid w:val="00D304D2"/>
    <w:rsid w:val="00D343E6"/>
    <w:rsid w:val="00D34586"/>
    <w:rsid w:val="00D40E93"/>
    <w:rsid w:val="00D4345D"/>
    <w:rsid w:val="00D44163"/>
    <w:rsid w:val="00D445B2"/>
    <w:rsid w:val="00D62B43"/>
    <w:rsid w:val="00D672E3"/>
    <w:rsid w:val="00D67F6A"/>
    <w:rsid w:val="00D908AC"/>
    <w:rsid w:val="00DC192D"/>
    <w:rsid w:val="00DE35B4"/>
    <w:rsid w:val="00E212E3"/>
    <w:rsid w:val="00E71573"/>
    <w:rsid w:val="00E84022"/>
    <w:rsid w:val="00E86AFE"/>
    <w:rsid w:val="00E94CB7"/>
    <w:rsid w:val="00F47479"/>
    <w:rsid w:val="00F477C8"/>
    <w:rsid w:val="00F56549"/>
    <w:rsid w:val="00F777DF"/>
    <w:rsid w:val="00F81AC3"/>
    <w:rsid w:val="00F87AA7"/>
    <w:rsid w:val="00FB7EE7"/>
    <w:rsid w:val="00FD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67F0"/>
  <w15:docId w15:val="{B7502968-CC41-44B6-876F-C1A8D0FA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73"/>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5B3773"/>
    <w:pPr>
      <w:spacing w:after="200" w:line="240" w:lineRule="auto"/>
    </w:pPr>
    <w:rPr>
      <w:rFonts w:ascii="Calibri" w:eastAsia="Times New Roman" w:hAnsi="Calibri" w:cs="Times New Roman"/>
      <w:b/>
      <w:bCs/>
      <w:color w:val="4F81BD"/>
      <w:sz w:val="18"/>
      <w:szCs w:val="18"/>
    </w:rPr>
  </w:style>
  <w:style w:type="paragraph" w:styleId="ListParagraph">
    <w:name w:val="List Paragraph"/>
    <w:basedOn w:val="Normal"/>
    <w:link w:val="ListParagraphChar"/>
    <w:uiPriority w:val="34"/>
    <w:qFormat/>
    <w:rsid w:val="005B3773"/>
    <w:pPr>
      <w:ind w:left="720"/>
      <w:contextualSpacing/>
    </w:pPr>
  </w:style>
  <w:style w:type="character" w:customStyle="1" w:styleId="ListParagraphChar">
    <w:name w:val="List Paragraph Char"/>
    <w:link w:val="ListParagraph"/>
    <w:uiPriority w:val="34"/>
    <w:locked/>
    <w:rsid w:val="005B3773"/>
  </w:style>
  <w:style w:type="paragraph" w:styleId="Footer">
    <w:name w:val="footer"/>
    <w:basedOn w:val="Normal"/>
    <w:link w:val="FooterChar"/>
    <w:uiPriority w:val="99"/>
    <w:unhideWhenUsed/>
    <w:rsid w:val="005B3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773"/>
  </w:style>
  <w:style w:type="paragraph" w:styleId="Header">
    <w:name w:val="header"/>
    <w:basedOn w:val="Normal"/>
    <w:link w:val="HeaderChar"/>
    <w:uiPriority w:val="99"/>
    <w:semiHidden/>
    <w:unhideWhenUsed/>
    <w:rsid w:val="008570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7085"/>
  </w:style>
  <w:style w:type="paragraph" w:styleId="BalloonText">
    <w:name w:val="Balloon Text"/>
    <w:basedOn w:val="Normal"/>
    <w:link w:val="BalloonTextChar"/>
    <w:uiPriority w:val="99"/>
    <w:semiHidden/>
    <w:unhideWhenUsed/>
    <w:rsid w:val="006A2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61F"/>
    <w:rPr>
      <w:rFonts w:ascii="Segoe UI" w:hAnsi="Segoe UI" w:cs="Segoe UI"/>
      <w:sz w:val="18"/>
      <w:szCs w:val="18"/>
    </w:rPr>
  </w:style>
  <w:style w:type="character" w:styleId="CommentReference">
    <w:name w:val="annotation reference"/>
    <w:basedOn w:val="DefaultParagraphFont"/>
    <w:uiPriority w:val="99"/>
    <w:semiHidden/>
    <w:unhideWhenUsed/>
    <w:rsid w:val="006A261F"/>
    <w:rPr>
      <w:sz w:val="16"/>
      <w:szCs w:val="16"/>
    </w:rPr>
  </w:style>
  <w:style w:type="paragraph" w:styleId="CommentText">
    <w:name w:val="annotation text"/>
    <w:basedOn w:val="Normal"/>
    <w:link w:val="CommentTextChar"/>
    <w:uiPriority w:val="99"/>
    <w:unhideWhenUsed/>
    <w:rsid w:val="006A261F"/>
    <w:pPr>
      <w:spacing w:line="240" w:lineRule="auto"/>
    </w:pPr>
    <w:rPr>
      <w:sz w:val="20"/>
      <w:szCs w:val="20"/>
    </w:rPr>
  </w:style>
  <w:style w:type="character" w:customStyle="1" w:styleId="CommentTextChar">
    <w:name w:val="Comment Text Char"/>
    <w:basedOn w:val="DefaultParagraphFont"/>
    <w:link w:val="CommentText"/>
    <w:uiPriority w:val="99"/>
    <w:rsid w:val="006A261F"/>
    <w:rPr>
      <w:sz w:val="20"/>
      <w:szCs w:val="20"/>
    </w:rPr>
  </w:style>
  <w:style w:type="paragraph" w:styleId="CommentSubject">
    <w:name w:val="annotation subject"/>
    <w:basedOn w:val="CommentText"/>
    <w:next w:val="CommentText"/>
    <w:link w:val="CommentSubjectChar"/>
    <w:uiPriority w:val="99"/>
    <w:semiHidden/>
    <w:unhideWhenUsed/>
    <w:rsid w:val="006A261F"/>
    <w:rPr>
      <w:b/>
      <w:bCs/>
    </w:rPr>
  </w:style>
  <w:style w:type="character" w:customStyle="1" w:styleId="CommentSubjectChar">
    <w:name w:val="Comment Subject Char"/>
    <w:basedOn w:val="CommentTextChar"/>
    <w:link w:val="CommentSubject"/>
    <w:uiPriority w:val="99"/>
    <w:semiHidden/>
    <w:rsid w:val="006A261F"/>
    <w:rPr>
      <w:b/>
      <w:bCs/>
      <w:sz w:val="20"/>
      <w:szCs w:val="20"/>
    </w:rPr>
  </w:style>
  <w:style w:type="paragraph" w:styleId="FootnoteText">
    <w:name w:val="footnote text"/>
    <w:basedOn w:val="Normal"/>
    <w:link w:val="FootnoteTextChar"/>
    <w:uiPriority w:val="99"/>
    <w:semiHidden/>
    <w:unhideWhenUsed/>
    <w:rsid w:val="00564D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D6D"/>
    <w:rPr>
      <w:sz w:val="20"/>
      <w:szCs w:val="20"/>
    </w:rPr>
  </w:style>
  <w:style w:type="character" w:styleId="FootnoteReference">
    <w:name w:val="footnote reference"/>
    <w:basedOn w:val="DefaultParagraphFont"/>
    <w:uiPriority w:val="99"/>
    <w:semiHidden/>
    <w:unhideWhenUsed/>
    <w:rsid w:val="00564D6D"/>
    <w:rPr>
      <w:vertAlign w:val="superscript"/>
    </w:rPr>
  </w:style>
  <w:style w:type="paragraph" w:styleId="Revision">
    <w:name w:val="Revision"/>
    <w:hidden/>
    <w:uiPriority w:val="99"/>
    <w:semiHidden/>
    <w:rsid w:val="00867DEE"/>
    <w:pPr>
      <w:spacing w:after="0" w:line="240" w:lineRule="auto"/>
    </w:pPr>
  </w:style>
  <w:style w:type="paragraph" w:styleId="NormalWeb">
    <w:name w:val="Normal (Web)"/>
    <w:basedOn w:val="Normal"/>
    <w:uiPriority w:val="99"/>
    <w:unhideWhenUsed/>
    <w:rsid w:val="000F5156"/>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4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C73C1-D5BC-40B2-AE03-F968359A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14</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jovan.dragumilo</dc:creator>
  <cp:lastModifiedBy>Danica Uskokovic</cp:lastModifiedBy>
  <cp:revision>16</cp:revision>
  <cp:lastPrinted>2019-08-19T12:43:00Z</cp:lastPrinted>
  <dcterms:created xsi:type="dcterms:W3CDTF">2019-01-28T13:50:00Z</dcterms:created>
  <dcterms:modified xsi:type="dcterms:W3CDTF">2019-10-01T08:29:00Z</dcterms:modified>
</cp:coreProperties>
</file>