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wmf" ContentType="image/x-wmf"/>
  <Override PartName="/word/media/image5.wmf" ContentType="image/x-wmf"/>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44"/>
          <w:szCs w:val="44"/>
          <w:lang w:val="sr-RS"/>
        </w:rPr>
      </w:pPr>
      <w:r>
        <w:rPr>
          <w:b/>
          <w:sz w:val="44"/>
          <w:szCs w:val="44"/>
          <w:lang w:val="sr-RS"/>
        </w:rPr>
        <w:drawing>
          <wp:anchor behindDoc="0" distT="0" distB="0" distL="0" distR="0" simplePos="0" locked="0" layoutInCell="1" allowOverlap="1" relativeHeight="3">
            <wp:simplePos x="0" y="0"/>
            <wp:positionH relativeFrom="column">
              <wp:posOffset>-462915</wp:posOffset>
            </wp:positionH>
            <wp:positionV relativeFrom="paragraph">
              <wp:posOffset>-836295</wp:posOffset>
            </wp:positionV>
            <wp:extent cx="1614170" cy="805815"/>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1614170" cy="805815"/>
                    </a:xfrm>
                    <a:prstGeom prst="rect">
                      <a:avLst/>
                    </a:prstGeom>
                  </pic:spPr>
                </pic:pic>
              </a:graphicData>
            </a:graphic>
          </wp:anchor>
        </w:drawing>
        <w:drawing>
          <wp:anchor behindDoc="0" distT="0" distB="0" distL="0" distR="0" simplePos="0" locked="0" layoutInCell="1" allowOverlap="1" relativeHeight="4">
            <wp:simplePos x="0" y="0"/>
            <wp:positionH relativeFrom="margin">
              <wp:posOffset>5266690</wp:posOffset>
            </wp:positionH>
            <wp:positionV relativeFrom="paragraph">
              <wp:posOffset>-480060</wp:posOffset>
            </wp:positionV>
            <wp:extent cx="495300" cy="399415"/>
            <wp:effectExtent l="0" t="0" r="0" b="0"/>
            <wp:wrapNone/>
            <wp:docPr id="2"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
                    <pic:cNvPicPr>
                      <a:picLocks noChangeAspect="1" noChangeArrowheads="1"/>
                    </pic:cNvPicPr>
                  </pic:nvPicPr>
                  <pic:blipFill>
                    <a:blip r:embed="rId3"/>
                    <a:stretch>
                      <a:fillRect/>
                    </a:stretch>
                  </pic:blipFill>
                  <pic:spPr bwMode="auto">
                    <a:xfrm>
                      <a:off x="0" y="0"/>
                      <a:ext cx="495300" cy="399415"/>
                    </a:xfrm>
                    <a:prstGeom prst="rect">
                      <a:avLst/>
                    </a:prstGeom>
                  </pic:spPr>
                </pic:pic>
              </a:graphicData>
            </a:graphic>
          </wp:anchor>
        </w:drawing>
      </w:r>
    </w:p>
    <w:p>
      <w:pPr>
        <w:pStyle w:val="Normal"/>
        <w:jc w:val="center"/>
        <w:rPr>
          <w:b/>
          <w:b/>
          <w:sz w:val="40"/>
          <w:szCs w:val="40"/>
          <w:lang w:val="sr-CS"/>
        </w:rPr>
      </w:pPr>
      <w:r>
        <w:rPr>
          <w:b/>
          <w:sz w:val="40"/>
          <w:szCs w:val="40"/>
          <w:lang w:val="sr-CS"/>
        </w:rPr>
      </w:r>
    </w:p>
    <w:p>
      <w:pPr>
        <w:pStyle w:val="Normal"/>
        <w:jc w:val="center"/>
        <w:rPr>
          <w:b/>
          <w:b/>
          <w:sz w:val="40"/>
          <w:szCs w:val="40"/>
        </w:rPr>
      </w:pPr>
      <w:r>
        <w:rPr>
          <w:b/>
          <w:sz w:val="40"/>
          <w:szCs w:val="40"/>
        </w:rPr>
        <w:t>Membership Application Form</w:t>
      </w:r>
    </w:p>
    <w:p>
      <w:pPr>
        <w:pStyle w:val="Normal"/>
        <w:rPr/>
      </w:pPr>
      <w:r>
        <w:rPr/>
      </w:r>
    </w:p>
    <w:p>
      <w:pPr>
        <w:pStyle w:val="Normal"/>
        <w:tabs>
          <w:tab w:val="clear" w:pos="720"/>
          <w:tab w:val="left" w:pos="6276" w:leader="none"/>
        </w:tabs>
        <w:rPr/>
      </w:pPr>
      <w:r>
        <w:rPr/>
        <w:tab/>
      </w:r>
    </w:p>
    <w:p>
      <w:pPr>
        <w:pStyle w:val="Normal"/>
        <w:rPr/>
      </w:pPr>
      <w:r>
        <w:rPr/>
        <w:t>Business name (</w:t>
      </w:r>
      <w:r>
        <w:rPr>
          <w:i/>
        </w:rPr>
        <w:t>as registered with Business Registers Agency</w:t>
      </w:r>
      <w:r>
        <w:rPr/>
        <w:t>)</w:t>
      </w:r>
    </w:p>
    <w:p>
      <w:pPr>
        <w:pStyle w:val="Normal"/>
        <w:rPr/>
      </w:pPr>
      <w:r>
        <w:rPr/>
      </w:r>
    </w:p>
    <w:p>
      <w:pPr>
        <w:pStyle w:val="Normal"/>
        <w:rPr/>
      </w:pPr>
      <w:r>
        <w:rPr/>
        <w:t>___________________________________________________________________________</w:t>
      </w:r>
    </w:p>
    <w:p>
      <w:pPr>
        <w:pStyle w:val="Normal"/>
        <w:rPr/>
      </w:pPr>
      <w:r>
        <w:rPr/>
      </w:r>
    </w:p>
    <w:p>
      <w:pPr>
        <w:pStyle w:val="Normal"/>
        <w:rPr/>
      </w:pPr>
      <w:r>
        <w:rPr/>
        <w:t>Headquarters (</w:t>
      </w:r>
      <w:r>
        <w:rPr>
          <w:i/>
          <w:sz w:val="22"/>
          <w:szCs w:val="22"/>
        </w:rPr>
        <w:t>city, postal code</w:t>
      </w:r>
      <w:r>
        <w:rPr/>
        <w:t>) __________________________________________________</w:t>
      </w:r>
    </w:p>
    <w:p>
      <w:pPr>
        <w:pStyle w:val="Normal"/>
        <w:rPr/>
      </w:pPr>
      <w:r>
        <w:rPr/>
        <w:t xml:space="preserve"> </w:t>
      </w:r>
    </w:p>
    <w:p>
      <w:pPr>
        <w:pStyle w:val="Normal"/>
        <w:rPr/>
      </w:pPr>
      <w:r>
        <w:rPr/>
        <w:t>Street and number ____________________________________________________________</w:t>
      </w:r>
    </w:p>
    <w:p>
      <w:pPr>
        <w:pStyle w:val="Normal"/>
        <w:rPr/>
      </w:pPr>
      <w:r>
        <w:rPr/>
      </w:r>
    </w:p>
    <w:p>
      <w:pPr>
        <w:pStyle w:val="Normal"/>
        <w:rPr>
          <w:sz w:val="22"/>
          <w:szCs w:val="22"/>
        </w:rPr>
      </w:pPr>
      <w:r>
        <w:rPr/>
        <w:t>Address for receipt of post (</w:t>
      </w:r>
      <w:r>
        <w:rPr>
          <w:i/>
          <w:sz w:val="22"/>
          <w:szCs w:val="22"/>
        </w:rPr>
        <w:t>if different from Headquarters’ address</w:t>
      </w:r>
      <w:r>
        <w:rPr>
          <w:sz w:val="22"/>
          <w:szCs w:val="22"/>
        </w:rPr>
        <w:t>)</w:t>
      </w:r>
    </w:p>
    <w:p>
      <w:pPr>
        <w:pStyle w:val="Normal"/>
        <w:rPr/>
      </w:pPr>
      <w:r>
        <w:rPr/>
        <w:t>___________________________________________________________________________</w:t>
      </w:r>
    </w:p>
    <w:p>
      <w:pPr>
        <w:pStyle w:val="Normal"/>
        <w:rPr/>
      </w:pPr>
      <w:r>
        <w:rPr/>
      </w:r>
    </w:p>
    <w:p>
      <w:pPr>
        <w:pStyle w:val="Normal"/>
        <w:rPr/>
      </w:pPr>
      <w:r>
        <w:rPr/>
        <w:t xml:space="preserve">Main economic activity _______________________________________________________ </w:t>
      </w:r>
    </w:p>
    <w:p>
      <w:pPr>
        <w:pStyle w:val="Normal"/>
        <w:rPr/>
      </w:pPr>
      <w:r>
        <w:rPr/>
      </w:r>
    </w:p>
    <w:p>
      <w:pPr>
        <w:pStyle w:val="Normal"/>
        <w:rPr/>
      </w:pPr>
      <w:r>
        <w:rPr/>
        <w:t>ID Number _________________________________________________________________</w:t>
      </w:r>
    </w:p>
    <w:p>
      <w:pPr>
        <w:pStyle w:val="Normal"/>
        <w:rPr/>
      </w:pPr>
      <w:r>
        <w:rPr/>
      </w:r>
    </w:p>
    <w:p>
      <w:pPr>
        <w:pStyle w:val="Normal"/>
        <w:rPr/>
      </w:pPr>
      <w:r>
        <w:rPr/>
        <w:t>Tax ID Number _____________________________________________________________</w:t>
      </w:r>
    </w:p>
    <w:p>
      <w:pPr>
        <w:pStyle w:val="Normal"/>
        <w:rPr/>
      </w:pPr>
      <w:r>
        <w:rPr/>
      </w:r>
    </w:p>
    <w:p>
      <w:pPr>
        <w:pStyle w:val="Normal"/>
        <w:rPr/>
      </w:pPr>
      <w:r>
        <w:rPr/>
        <w:t>Phone _____________________________________________________________________</w:t>
      </w:r>
    </w:p>
    <w:p>
      <w:pPr>
        <w:pStyle w:val="Normal"/>
        <w:rPr/>
      </w:pPr>
      <w:r>
        <w:rPr/>
      </w:r>
    </w:p>
    <w:p>
      <w:pPr>
        <w:pStyle w:val="Normal"/>
        <w:rPr/>
      </w:pPr>
      <w:r>
        <w:rPr>
          <w:i/>
        </w:rPr>
        <w:t>e-mail</w:t>
      </w:r>
      <w:r>
        <w:rPr/>
        <w:t xml:space="preserve"> _______________________________ www. ________________________________</w:t>
      </w:r>
    </w:p>
    <w:p>
      <w:pPr>
        <w:pStyle w:val="Normal"/>
        <w:rPr/>
      </w:pPr>
      <w:r>
        <w:rPr/>
      </w:r>
    </w:p>
    <w:p>
      <w:pPr>
        <w:pStyle w:val="Normal"/>
        <w:rPr/>
      </w:pPr>
      <w:r>
        <w:rPr/>
        <w:t>Number of employees ________________________________________________________</w:t>
      </w:r>
    </w:p>
    <w:p>
      <w:pPr>
        <w:pStyle w:val="Normal"/>
        <w:rPr/>
      </w:pPr>
      <w:r>
        <w:rPr/>
      </w:r>
    </w:p>
    <w:p>
      <w:pPr>
        <w:pStyle w:val="Normal"/>
        <w:rPr/>
      </w:pPr>
      <w:r>
        <w:rPr/>
        <w:t>Owner / Director ____________________________________________________________</w:t>
      </w:r>
    </w:p>
    <w:p>
      <w:pPr>
        <w:pStyle w:val="Normal"/>
        <w:rPr/>
      </w:pPr>
      <w:r>
        <w:rPr/>
      </w:r>
    </w:p>
    <w:p>
      <w:pPr>
        <w:pStyle w:val="Normal"/>
        <w:rPr>
          <w:i/>
          <w:i/>
        </w:rPr>
      </w:pPr>
      <w:r>
        <w:rPr/>
        <w:t>Person for contact with the Serbian Association of Employers (</w:t>
      </w:r>
      <w:r>
        <w:rPr>
          <w:i/>
        </w:rPr>
        <w:t>name, function, е-mail, phone)</w:t>
      </w:r>
    </w:p>
    <w:p>
      <w:pPr>
        <w:pStyle w:val="Normal"/>
        <w:rPr/>
      </w:pPr>
      <w:r>
        <w:rPr/>
      </w:r>
    </w:p>
    <w:p>
      <w:pPr>
        <w:pStyle w:val="Normal"/>
        <w:rPr/>
      </w:pPr>
      <w:r>
        <w:rPr/>
        <w:t xml:space="preserve"> </w:t>
      </w:r>
      <w:r>
        <w:rPr/>
        <w:t>__________________________________________________________________________</w:t>
      </w:r>
    </w:p>
    <w:p>
      <w:pPr>
        <w:pStyle w:val="Normal"/>
        <w:rPr/>
      </w:pPr>
      <w:r>
        <w:rPr/>
      </w:r>
    </w:p>
    <w:p>
      <w:pPr>
        <w:pStyle w:val="Normal"/>
        <w:jc w:val="both"/>
        <w:rPr/>
      </w:pPr>
      <w:r>
        <w:rPr/>
      </w:r>
      <w:bookmarkStart w:id="0" w:name="_Hlk521404809"/>
      <w:bookmarkStart w:id="1" w:name="_Hlk521404809"/>
      <w:bookmarkEnd w:id="1"/>
    </w:p>
    <w:p>
      <w:pPr>
        <w:pStyle w:val="Normal"/>
        <w:rPr/>
      </w:pPr>
      <w:r>
        <w:rPr/>
        <w:t>Upon signing by an authorized person, a company / entrepreneur becomes the members of the Serbian Association of Employers, Belgrade - an independent organization of freely associated employers, which represents the collective voice of employers, advocates and protects employers` interests and helps in improvement of doing business.</w:t>
      </w:r>
    </w:p>
    <w:p>
      <w:pPr>
        <w:pStyle w:val="Normal"/>
        <w:rPr/>
      </w:pPr>
      <w:r>
        <w:rPr/>
      </w:r>
    </w:p>
    <w:p>
      <w:pPr>
        <w:pStyle w:val="Normal"/>
        <w:rPr/>
      </w:pPr>
      <w:r>
        <w:rPr/>
      </w:r>
    </w:p>
    <w:p>
      <w:pPr>
        <w:pStyle w:val="Normal"/>
        <w:tabs>
          <w:tab w:val="clear" w:pos="720"/>
          <w:tab w:val="left" w:pos="4820" w:leader="none"/>
        </w:tabs>
        <w:rPr/>
      </w:pPr>
      <w:r>
        <w:rPr/>
        <w:t>In Belgrade,</w:t>
        <w:tab/>
      </w:r>
      <w:r>
        <w:rPr>
          <w:b/>
        </w:rPr>
        <w:t>COMPANY / ENTREPRENEUR</w:t>
      </w:r>
      <w:r>
        <w:rPr/>
        <w:t xml:space="preserve"> </w:t>
      </w:r>
    </w:p>
    <w:p>
      <w:pPr>
        <w:pStyle w:val="Normal"/>
        <w:tabs>
          <w:tab w:val="clear" w:pos="720"/>
          <w:tab w:val="left" w:pos="4820" w:leader="none"/>
        </w:tabs>
        <w:rPr/>
      </w:pPr>
      <w:r>
        <w:rPr/>
        <w:t>Date,  _____________</w:t>
        <w:tab/>
        <w:tab/>
      </w:r>
    </w:p>
    <w:p>
      <w:pPr>
        <w:pStyle w:val="Normal"/>
        <w:jc w:val="both"/>
        <w:rPr>
          <w:b/>
          <w:b/>
          <w:color w:val="000000"/>
          <w:sz w:val="22"/>
          <w:szCs w:val="22"/>
          <w:lang w:val="sr-RS" w:eastAsia="en-GB"/>
        </w:rPr>
      </w:pPr>
      <w:r>
        <w:rPr>
          <w:b/>
          <w:color w:val="000000"/>
          <w:sz w:val="22"/>
          <w:szCs w:val="22"/>
          <w:lang w:val="sr-RS" w:eastAsia="en-GB"/>
        </w:rPr>
      </w:r>
      <w:r>
        <w:br w:type="page"/>
      </w:r>
    </w:p>
    <w:p>
      <w:pPr>
        <w:pStyle w:val="Normal"/>
        <w:jc w:val="both"/>
        <w:rPr>
          <w:b/>
          <w:b/>
          <w:color w:val="000000"/>
          <w:sz w:val="22"/>
          <w:szCs w:val="22"/>
          <w:lang w:val="sr-RS" w:eastAsia="en-GB"/>
        </w:rPr>
      </w:pPr>
      <w:r>
        <w:rPr>
          <w:b/>
          <w:color w:val="000000"/>
          <w:sz w:val="22"/>
          <w:szCs w:val="22"/>
          <w:lang w:val="sr-RS" w:eastAsia="en-GB"/>
        </w:rPr>
      </w:r>
    </w:p>
    <w:p>
      <w:pPr>
        <w:pStyle w:val="Normal"/>
        <w:jc w:val="both"/>
        <w:rPr>
          <w:b/>
          <w:b/>
          <w:color w:val="000000"/>
          <w:sz w:val="22"/>
          <w:szCs w:val="22"/>
          <w:lang w:eastAsia="en-GB"/>
        </w:rPr>
      </w:pPr>
      <w:r>
        <w:rPr>
          <w:b/>
          <w:color w:val="000000"/>
          <w:sz w:val="22"/>
          <w:szCs w:val="22"/>
          <w:lang w:eastAsia="en-GB"/>
        </w:rPr>
      </w:r>
    </w:p>
    <w:p>
      <w:pPr>
        <w:pStyle w:val="Normal"/>
        <w:jc w:val="both"/>
        <w:rPr>
          <w:b/>
          <w:b/>
          <w:color w:val="000000"/>
          <w:szCs w:val="22"/>
          <w:lang w:eastAsia="en-GB"/>
        </w:rPr>
      </w:pPr>
      <w:r>
        <w:rPr>
          <w:b/>
          <w:color w:val="000000"/>
          <w:szCs w:val="22"/>
          <w:lang w:eastAsia="en-GB"/>
        </w:rPr>
        <w:t>Enclosure 1.</w:t>
      </w:r>
    </w:p>
    <w:p>
      <w:pPr>
        <w:pStyle w:val="Normal"/>
        <w:jc w:val="both"/>
        <w:rPr>
          <w:b/>
          <w:b/>
          <w:color w:val="000000"/>
          <w:szCs w:val="22"/>
          <w:lang w:eastAsia="en-GB"/>
        </w:rPr>
      </w:pPr>
      <w:r>
        <w:rPr>
          <w:b/>
          <w:color w:val="000000"/>
          <w:szCs w:val="22"/>
          <w:lang w:eastAsia="en-GB"/>
        </w:rPr>
      </w:r>
    </w:p>
    <w:p>
      <w:pPr>
        <w:pStyle w:val="Normal"/>
        <w:jc w:val="both"/>
        <w:rPr>
          <w:b/>
          <w:b/>
          <w:color w:val="000000"/>
          <w:szCs w:val="22"/>
          <w:lang w:eastAsia="en-GB"/>
        </w:rPr>
      </w:pPr>
      <w:r>
        <w:rPr>
          <w:b/>
          <w:color w:val="000000"/>
          <w:szCs w:val="22"/>
          <w:lang w:eastAsia="en-GB"/>
        </w:rPr>
        <w:t>In relation to your main economic activity or business interest, please select and directly engage in work of the following Association`s sectors by circling the appropriate number:</w:t>
      </w:r>
    </w:p>
    <w:p>
      <w:pPr>
        <w:pStyle w:val="Normal"/>
        <w:jc w:val="both"/>
        <w:rPr>
          <w:b/>
          <w:b/>
          <w:color w:val="000000"/>
          <w:szCs w:val="22"/>
          <w:lang w:eastAsia="en-GB"/>
        </w:rPr>
      </w:pPr>
      <w:r>
        <w:rPr>
          <w:b/>
          <w:color w:val="000000"/>
          <w:szCs w:val="22"/>
          <w:lang w:eastAsia="en-GB"/>
        </w:rPr>
      </w:r>
    </w:p>
    <w:p>
      <w:pPr>
        <w:pStyle w:val="ListParagraph"/>
        <w:numPr>
          <w:ilvl w:val="0"/>
          <w:numId w:val="3"/>
        </w:numPr>
        <w:jc w:val="both"/>
        <w:rPr>
          <w:color w:val="000000"/>
          <w:szCs w:val="22"/>
          <w:lang w:val="en-US" w:eastAsia="en-GB"/>
        </w:rPr>
      </w:pPr>
      <w:r>
        <w:rPr>
          <w:color w:val="000000"/>
          <w:szCs w:val="22"/>
          <w:lang w:val="en-US" w:eastAsia="en-GB"/>
        </w:rPr>
        <w:t>Sector of metal, electrical industry, metal mines and metallurgy </w:t>
      </w:r>
    </w:p>
    <w:p>
      <w:pPr>
        <w:pStyle w:val="ListParagraph"/>
        <w:numPr>
          <w:ilvl w:val="0"/>
          <w:numId w:val="2"/>
        </w:numPr>
        <w:jc w:val="both"/>
        <w:rPr>
          <w:color w:val="000000"/>
          <w:szCs w:val="22"/>
          <w:lang w:val="en-US" w:eastAsia="en-GB"/>
        </w:rPr>
      </w:pPr>
      <w:r>
        <w:rPr>
          <w:color w:val="000000"/>
          <w:szCs w:val="22"/>
          <w:lang w:val="en-US" w:eastAsia="en-GB"/>
        </w:rPr>
        <w:t>Sector of construction, construction materials and housing industry</w:t>
      </w:r>
    </w:p>
    <w:p>
      <w:pPr>
        <w:pStyle w:val="ListParagraph"/>
        <w:numPr>
          <w:ilvl w:val="0"/>
          <w:numId w:val="2"/>
        </w:numPr>
        <w:jc w:val="both"/>
        <w:rPr>
          <w:color w:val="000000"/>
          <w:szCs w:val="22"/>
          <w:lang w:val="en-US" w:eastAsia="en-GB"/>
        </w:rPr>
      </w:pPr>
      <w:r>
        <w:rPr>
          <w:color w:val="000000"/>
          <w:szCs w:val="22"/>
          <w:lang w:val="en-US" w:eastAsia="en-GB"/>
        </w:rPr>
        <w:t>Sector of chemical, rubber industry and non-metal industry</w:t>
      </w:r>
    </w:p>
    <w:p>
      <w:pPr>
        <w:pStyle w:val="ListParagraph"/>
        <w:numPr>
          <w:ilvl w:val="0"/>
          <w:numId w:val="2"/>
        </w:numPr>
        <w:jc w:val="both"/>
        <w:rPr>
          <w:color w:val="000000"/>
          <w:szCs w:val="22"/>
          <w:lang w:val="en-US" w:eastAsia="en-GB"/>
        </w:rPr>
      </w:pPr>
      <w:r>
        <w:rPr>
          <w:color w:val="000000"/>
          <w:szCs w:val="22"/>
          <w:lang w:val="en-US" w:eastAsia="en-GB"/>
        </w:rPr>
        <w:t>Sector of textile, clothing, leather and shoes industry</w:t>
      </w:r>
    </w:p>
    <w:p>
      <w:pPr>
        <w:pStyle w:val="ListParagraph"/>
        <w:numPr>
          <w:ilvl w:val="0"/>
          <w:numId w:val="2"/>
        </w:numPr>
        <w:jc w:val="both"/>
        <w:rPr>
          <w:color w:val="000000"/>
          <w:szCs w:val="22"/>
          <w:lang w:val="en-US" w:eastAsia="en-GB"/>
        </w:rPr>
      </w:pPr>
      <w:r>
        <w:rPr>
          <w:color w:val="000000"/>
          <w:szCs w:val="22"/>
          <w:lang w:val="en-US" w:eastAsia="en-GB"/>
        </w:rPr>
        <w:t>Sector of energy and energy mining</w:t>
      </w:r>
    </w:p>
    <w:p>
      <w:pPr>
        <w:pStyle w:val="ListParagraph"/>
        <w:numPr>
          <w:ilvl w:val="0"/>
          <w:numId w:val="2"/>
        </w:numPr>
        <w:jc w:val="both"/>
        <w:rPr>
          <w:color w:val="000000"/>
          <w:szCs w:val="22"/>
          <w:lang w:val="en-US" w:eastAsia="en-GB"/>
        </w:rPr>
      </w:pPr>
      <w:r>
        <w:rPr>
          <w:color w:val="000000"/>
          <w:szCs w:val="22"/>
          <w:lang w:val="en-US" w:eastAsia="en-GB"/>
        </w:rPr>
        <w:t xml:space="preserve">Sector of medical and pharmaceutical economics </w:t>
      </w:r>
    </w:p>
    <w:p>
      <w:pPr>
        <w:pStyle w:val="ListParagraph"/>
        <w:numPr>
          <w:ilvl w:val="0"/>
          <w:numId w:val="2"/>
        </w:numPr>
        <w:jc w:val="both"/>
        <w:rPr>
          <w:color w:val="000000"/>
          <w:szCs w:val="22"/>
          <w:lang w:val="en-US" w:eastAsia="en-GB"/>
        </w:rPr>
      </w:pPr>
      <w:r>
        <w:rPr>
          <w:color w:val="000000"/>
          <w:szCs w:val="22"/>
          <w:lang w:val="en-US" w:eastAsia="en-GB"/>
        </w:rPr>
        <w:t>Sector of plant production and food industry</w:t>
      </w:r>
    </w:p>
    <w:p>
      <w:pPr>
        <w:pStyle w:val="ListParagraph"/>
        <w:numPr>
          <w:ilvl w:val="0"/>
          <w:numId w:val="2"/>
        </w:numPr>
        <w:jc w:val="both"/>
        <w:rPr>
          <w:color w:val="000000"/>
          <w:szCs w:val="22"/>
          <w:lang w:val="en-US" w:eastAsia="en-GB"/>
        </w:rPr>
      </w:pPr>
      <w:r>
        <w:rPr>
          <w:color w:val="000000"/>
          <w:szCs w:val="22"/>
          <w:lang w:val="en-US" w:eastAsia="en-GB"/>
        </w:rPr>
        <w:t>Sector of trade</w:t>
      </w:r>
    </w:p>
    <w:p>
      <w:pPr>
        <w:pStyle w:val="ListParagraph"/>
        <w:numPr>
          <w:ilvl w:val="0"/>
          <w:numId w:val="2"/>
        </w:numPr>
        <w:jc w:val="both"/>
        <w:rPr>
          <w:color w:val="000000"/>
          <w:szCs w:val="22"/>
          <w:lang w:val="en-US" w:eastAsia="en-GB"/>
        </w:rPr>
      </w:pPr>
      <w:r>
        <w:rPr>
          <w:color w:val="000000"/>
          <w:szCs w:val="22"/>
          <w:lang w:val="en-US" w:eastAsia="en-GB"/>
        </w:rPr>
        <w:t>Sector of hospitality</w:t>
      </w:r>
    </w:p>
    <w:p>
      <w:pPr>
        <w:pStyle w:val="ListParagraph"/>
        <w:numPr>
          <w:ilvl w:val="0"/>
          <w:numId w:val="2"/>
        </w:numPr>
        <w:jc w:val="both"/>
        <w:rPr>
          <w:color w:val="000000"/>
          <w:szCs w:val="22"/>
          <w:lang w:val="en-US" w:eastAsia="en-GB"/>
        </w:rPr>
      </w:pPr>
      <w:r>
        <w:rPr>
          <w:color w:val="000000"/>
          <w:szCs w:val="22"/>
          <w:lang w:val="en-US" w:eastAsia="en-GB"/>
        </w:rPr>
        <w:t>Sector of hotel industry and tourism</w:t>
      </w:r>
    </w:p>
    <w:p>
      <w:pPr>
        <w:pStyle w:val="ListParagraph"/>
        <w:numPr>
          <w:ilvl w:val="0"/>
          <w:numId w:val="2"/>
        </w:numPr>
        <w:jc w:val="both"/>
        <w:rPr>
          <w:color w:val="000000"/>
          <w:szCs w:val="22"/>
          <w:lang w:val="en-US" w:eastAsia="en-GB"/>
        </w:rPr>
      </w:pPr>
      <w:r>
        <w:rPr>
          <w:color w:val="000000"/>
          <w:szCs w:val="22"/>
          <w:lang w:val="en-US" w:eastAsia="en-GB"/>
        </w:rPr>
        <w:t>Sector of IT and telecommunication</w:t>
      </w:r>
    </w:p>
    <w:p>
      <w:pPr>
        <w:pStyle w:val="ListParagraph"/>
        <w:numPr>
          <w:ilvl w:val="0"/>
          <w:numId w:val="2"/>
        </w:numPr>
        <w:jc w:val="both"/>
        <w:rPr>
          <w:color w:val="000000"/>
          <w:szCs w:val="22"/>
          <w:lang w:val="en-US" w:eastAsia="en-GB"/>
        </w:rPr>
      </w:pPr>
      <w:r>
        <w:rPr>
          <w:color w:val="000000"/>
          <w:szCs w:val="22"/>
          <w:lang w:val="en-US" w:eastAsia="en-GB"/>
        </w:rPr>
        <w:t>Sector of transport</w:t>
      </w:r>
    </w:p>
    <w:p>
      <w:pPr>
        <w:pStyle w:val="ListParagraph"/>
        <w:numPr>
          <w:ilvl w:val="0"/>
          <w:numId w:val="2"/>
        </w:numPr>
        <w:jc w:val="both"/>
        <w:rPr>
          <w:color w:val="000000"/>
          <w:szCs w:val="22"/>
          <w:lang w:val="en-US" w:eastAsia="en-GB"/>
        </w:rPr>
      </w:pPr>
      <w:r>
        <w:rPr>
          <w:color w:val="000000"/>
          <w:szCs w:val="22"/>
          <w:lang w:val="en-US" w:eastAsia="en-GB"/>
        </w:rPr>
        <w:t>Sector of professional, scientific and other service activities</w:t>
      </w:r>
    </w:p>
    <w:p>
      <w:pPr>
        <w:pStyle w:val="ListParagraph"/>
        <w:numPr>
          <w:ilvl w:val="0"/>
          <w:numId w:val="2"/>
        </w:numPr>
        <w:jc w:val="both"/>
        <w:rPr>
          <w:color w:val="000000"/>
          <w:szCs w:val="22"/>
          <w:lang w:val="en-US" w:eastAsia="en-GB"/>
        </w:rPr>
      </w:pPr>
      <w:r>
        <w:rPr>
          <w:color w:val="000000"/>
          <w:szCs w:val="22"/>
          <w:lang w:val="en-US" w:eastAsia="en-GB"/>
        </w:rPr>
        <w:t>Sector of education</w:t>
      </w:r>
    </w:p>
    <w:p>
      <w:pPr>
        <w:pStyle w:val="ListParagraph"/>
        <w:numPr>
          <w:ilvl w:val="0"/>
          <w:numId w:val="2"/>
        </w:numPr>
        <w:jc w:val="both"/>
        <w:rPr>
          <w:color w:val="000000"/>
          <w:szCs w:val="22"/>
          <w:lang w:val="en-US" w:eastAsia="en-GB"/>
        </w:rPr>
      </w:pPr>
      <w:r>
        <w:rPr>
          <w:color w:val="000000"/>
          <w:szCs w:val="22"/>
          <w:lang w:val="en-US" w:eastAsia="en-GB"/>
        </w:rPr>
        <w:t>Sector of preventive engineering - occupational safety and health</w:t>
      </w:r>
    </w:p>
    <w:p>
      <w:pPr>
        <w:pStyle w:val="ListParagraph"/>
        <w:numPr>
          <w:ilvl w:val="0"/>
          <w:numId w:val="2"/>
        </w:numPr>
        <w:jc w:val="both"/>
        <w:rPr>
          <w:color w:val="000000"/>
          <w:szCs w:val="22"/>
          <w:lang w:val="en-US" w:eastAsia="en-GB"/>
        </w:rPr>
      </w:pPr>
      <w:r>
        <w:rPr>
          <w:color w:val="000000"/>
          <w:szCs w:val="22"/>
          <w:lang w:val="en-US" w:eastAsia="en-GB"/>
        </w:rPr>
        <w:t>Sector of fire protection</w:t>
      </w:r>
    </w:p>
    <w:p>
      <w:pPr>
        <w:pStyle w:val="ListParagraph"/>
        <w:numPr>
          <w:ilvl w:val="0"/>
          <w:numId w:val="2"/>
        </w:numPr>
        <w:jc w:val="both"/>
        <w:rPr>
          <w:color w:val="000000"/>
          <w:szCs w:val="22"/>
          <w:lang w:val="en-US" w:eastAsia="en-GB"/>
        </w:rPr>
      </w:pPr>
      <w:r>
        <w:rPr>
          <w:color w:val="000000"/>
          <w:szCs w:val="22"/>
          <w:lang w:val="en-US" w:eastAsia="en-GB"/>
        </w:rPr>
        <w:t>Sector of environmental protection and waste management</w:t>
      </w:r>
    </w:p>
    <w:p>
      <w:pPr>
        <w:pStyle w:val="ListParagraph"/>
        <w:numPr>
          <w:ilvl w:val="0"/>
          <w:numId w:val="2"/>
        </w:numPr>
        <w:jc w:val="both"/>
        <w:rPr>
          <w:color w:val="000000"/>
          <w:szCs w:val="22"/>
          <w:lang w:val="en-US" w:eastAsia="en-GB"/>
        </w:rPr>
      </w:pPr>
      <w:r>
        <w:rPr>
          <w:color w:val="000000"/>
          <w:szCs w:val="22"/>
          <w:lang w:val="en-US" w:eastAsia="en-GB"/>
        </w:rPr>
        <w:t>Sector of entrepreneurship</w:t>
      </w:r>
    </w:p>
    <w:p>
      <w:pPr>
        <w:pStyle w:val="ListParagraph"/>
        <w:numPr>
          <w:ilvl w:val="0"/>
          <w:numId w:val="2"/>
        </w:numPr>
        <w:jc w:val="both"/>
        <w:rPr>
          <w:color w:val="000000"/>
          <w:szCs w:val="22"/>
          <w:lang w:val="en-US" w:eastAsia="en-GB"/>
        </w:rPr>
      </w:pPr>
      <w:r>
        <w:rPr>
          <w:color w:val="000000"/>
          <w:szCs w:val="22"/>
          <w:lang w:val="en-US" w:eastAsia="en-GB"/>
        </w:rPr>
        <w:t>Sector of physical and technical security</w:t>
      </w:r>
    </w:p>
    <w:p>
      <w:pPr>
        <w:pStyle w:val="ListParagraph"/>
        <w:numPr>
          <w:ilvl w:val="0"/>
          <w:numId w:val="2"/>
        </w:numPr>
        <w:jc w:val="both"/>
        <w:rPr>
          <w:color w:val="000000"/>
          <w:szCs w:val="22"/>
          <w:lang w:val="en-US" w:eastAsia="en-GB"/>
        </w:rPr>
      </w:pPr>
      <w:r>
        <w:rPr>
          <w:color w:val="000000"/>
          <w:szCs w:val="22"/>
          <w:lang w:val="en-US" w:eastAsia="en-GB"/>
        </w:rPr>
        <w:t>Sector of banking, insurance and other financial institutions</w:t>
      </w:r>
    </w:p>
    <w:p>
      <w:pPr>
        <w:pStyle w:val="ListParagraph"/>
        <w:numPr>
          <w:ilvl w:val="0"/>
          <w:numId w:val="2"/>
        </w:numPr>
        <w:jc w:val="both"/>
        <w:rPr>
          <w:color w:val="000000"/>
          <w:szCs w:val="22"/>
          <w:lang w:val="en-US" w:eastAsia="en-GB"/>
        </w:rPr>
      </w:pPr>
      <w:r>
        <w:rPr>
          <w:color w:val="000000"/>
          <w:szCs w:val="22"/>
          <w:lang w:val="en-US" w:eastAsia="en-GB"/>
        </w:rPr>
        <w:t>Sector of creative industry</w:t>
      </w:r>
    </w:p>
    <w:p>
      <w:pPr>
        <w:pStyle w:val="ListParagraph"/>
        <w:numPr>
          <w:ilvl w:val="0"/>
          <w:numId w:val="2"/>
        </w:numPr>
        <w:jc w:val="both"/>
        <w:rPr>
          <w:color w:val="000000"/>
          <w:szCs w:val="22"/>
          <w:lang w:val="en-US" w:eastAsia="en-GB"/>
        </w:rPr>
      </w:pPr>
      <w:r>
        <w:rPr>
          <w:color w:val="000000"/>
          <w:szCs w:val="22"/>
          <w:lang w:val="en-US" w:eastAsia="en-GB"/>
        </w:rPr>
        <w:t>Sector of forestry, wood processing and furniture industry</w:t>
      </w:r>
    </w:p>
    <w:p>
      <w:pPr>
        <w:pStyle w:val="ListParagraph"/>
        <w:numPr>
          <w:ilvl w:val="0"/>
          <w:numId w:val="2"/>
        </w:numPr>
        <w:jc w:val="both"/>
        <w:rPr>
          <w:color w:val="000000"/>
          <w:szCs w:val="22"/>
          <w:lang w:val="en-US" w:eastAsia="en-GB"/>
        </w:rPr>
      </w:pPr>
      <w:r>
        <w:rPr>
          <w:color w:val="000000"/>
          <w:szCs w:val="22"/>
          <w:lang w:val="en-US" w:eastAsia="en-GB"/>
        </w:rPr>
        <w:t>Sector of real estate business</w:t>
      </w:r>
    </w:p>
    <w:p>
      <w:pPr>
        <w:pStyle w:val="ListParagraph"/>
        <w:numPr>
          <w:ilvl w:val="0"/>
          <w:numId w:val="2"/>
        </w:numPr>
        <w:jc w:val="both"/>
        <w:rPr>
          <w:color w:val="000000"/>
          <w:szCs w:val="22"/>
          <w:lang w:val="en-US" w:eastAsia="en-GB"/>
        </w:rPr>
      </w:pPr>
      <w:r>
        <w:rPr>
          <w:color w:val="000000"/>
          <w:szCs w:val="22"/>
          <w:lang w:val="en-US" w:eastAsia="en-GB"/>
        </w:rPr>
        <w:t>Sector of marketing, public relations and media</w:t>
      </w:r>
    </w:p>
    <w:p>
      <w:pPr>
        <w:pStyle w:val="ListParagraph"/>
        <w:numPr>
          <w:ilvl w:val="0"/>
          <w:numId w:val="2"/>
        </w:numPr>
        <w:jc w:val="both"/>
        <w:rPr>
          <w:color w:val="000000"/>
          <w:szCs w:val="22"/>
          <w:lang w:val="en-US" w:eastAsia="en-GB"/>
        </w:rPr>
      </w:pPr>
      <w:r>
        <w:rPr>
          <w:color w:val="000000"/>
          <w:szCs w:val="22"/>
          <w:lang w:val="en-US" w:eastAsia="en-GB"/>
        </w:rPr>
        <w:t>Sector of gambling industry</w:t>
      </w:r>
    </w:p>
    <w:p>
      <w:pPr>
        <w:pStyle w:val="ListParagraph"/>
        <w:numPr>
          <w:ilvl w:val="0"/>
          <w:numId w:val="2"/>
        </w:numPr>
        <w:jc w:val="both"/>
        <w:rPr>
          <w:color w:val="000000"/>
          <w:szCs w:val="22"/>
          <w:lang w:val="en-US" w:eastAsia="en-GB"/>
        </w:rPr>
      </w:pPr>
      <w:r>
        <w:rPr>
          <w:color w:val="000000"/>
          <w:szCs w:val="22"/>
          <w:lang w:val="en-US" w:eastAsia="en-GB"/>
        </w:rPr>
        <w:t>Sector of sport</w:t>
      </w:r>
    </w:p>
    <w:p>
      <w:pPr>
        <w:pStyle w:val="Normal"/>
        <w:jc w:val="both"/>
        <w:rPr>
          <w:color w:val="000000"/>
          <w:szCs w:val="22"/>
          <w:lang w:eastAsia="en-GB"/>
        </w:rPr>
      </w:pPr>
      <w:r>
        <w:rPr>
          <w:color w:val="000000"/>
          <w:szCs w:val="22"/>
          <w:lang w:eastAsia="en-GB"/>
        </w:rPr>
      </w:r>
    </w:p>
    <w:p>
      <w:pPr>
        <w:pStyle w:val="Normal"/>
        <w:jc w:val="both"/>
        <w:rPr>
          <w:color w:val="000000"/>
          <w:szCs w:val="22"/>
          <w:lang w:eastAsia="en-GB"/>
        </w:rPr>
      </w:pPr>
      <w:r>
        <w:rPr/>
        <w:t>Please note that there is no obstacle for being active in several different sectors, because the only important thing is your knowledge, energy and sincere desire to set, together with us, the basis of doing business system in the Republic of Serbia, which will enable business to operate in more favorable conditions with the component of certainty and the belief that our payment of duties will bring something in return.</w:t>
      </w:r>
    </w:p>
    <w:p>
      <w:pPr>
        <w:pStyle w:val="Normal"/>
        <w:rPr>
          <w:color w:val="000000"/>
          <w:szCs w:val="22"/>
          <w:lang w:eastAsia="en-GB"/>
        </w:rPr>
      </w:pPr>
      <w:r>
        <w:rPr>
          <w:color w:val="000000"/>
          <w:szCs w:val="22"/>
          <w:lang w:eastAsia="en-GB"/>
        </w:rPr>
      </w:r>
    </w:p>
    <w:p>
      <w:pPr>
        <w:pStyle w:val="Normal"/>
        <w:rPr/>
      </w:pPr>
      <w:r>
        <w:rPr/>
        <w:t>As a guideline for the work of a sector, a Rulebook on the sectoral organization of the Serbian Association of Employers was made in the previous period and published on our website.</w:t>
      </w:r>
    </w:p>
    <w:sectPr>
      <w:headerReference w:type="default" r:id="rId4"/>
      <w:headerReference w:type="first" r:id="rId5"/>
      <w:footerReference w:type="default" r:id="rId6"/>
      <w:footerReference w:type="first" r:id="rId7"/>
      <w:type w:val="nextPage"/>
      <w:pgSz w:w="11906" w:h="16838"/>
      <w:pgMar w:left="1440" w:right="1440" w:header="720" w:top="1440" w:footer="720" w:bottom="1440"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Tahoma">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sz w:val="20"/>
        <w:szCs w:val="20"/>
        <w:lang w:val="sl-SI"/>
      </w:rPr>
      <w:t>www.poslodavci.rs</w:t>
    </w:r>
    <w:r>
      <w:rPr>
        <w:lang w:val="sl-SI"/>
      </w:rPr>
      <w:t xml:space="preserve">  </w:t>
    </w:r>
    <w:r>
      <w:rPr/>
      <w:drawing>
        <wp:inline distT="0" distB="0" distL="0" distR="0">
          <wp:extent cx="123825" cy="123825"/>
          <wp:effectExtent l="0" t="0" r="0" b="0"/>
          <wp:docPr id="6"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
                  <pic:cNvPicPr>
                    <a:picLocks noChangeAspect="1" noChangeArrowheads="1"/>
                  </pic:cNvPicPr>
                </pic:nvPicPr>
                <pic:blipFill>
                  <a:blip r:embed="rId1"/>
                  <a:stretch>
                    <a:fillRect/>
                  </a:stretch>
                </pic:blipFill>
                <pic:spPr bwMode="auto">
                  <a:xfrm>
                    <a:off x="0" y="0"/>
                    <a:ext cx="123825" cy="123825"/>
                  </a:xfrm>
                  <a:prstGeom prst="rect">
                    <a:avLst/>
                  </a:prstGeom>
                </pic:spPr>
              </pic:pic>
            </a:graphicData>
          </a:graphic>
        </wp:inline>
      </w:drawing>
    </w:r>
    <w:r>
      <w:rPr>
        <w:lang w:val="sl-SI"/>
      </w:rPr>
      <w:t xml:space="preserve">  </w:t>
    </w:r>
    <w:r>
      <w:rPr>
        <w:sz w:val="20"/>
        <w:szCs w:val="20"/>
        <w:lang w:val="sl-SI"/>
      </w:rPr>
      <w:t>info@poslodavci.rs</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sz w:val="20"/>
        <w:szCs w:val="20"/>
        <w:lang w:val="sl-SI"/>
      </w:rPr>
      <w:t>www.poslodavci.rs</w:t>
    </w:r>
    <w:r>
      <w:rPr>
        <w:lang w:val="sl-SI"/>
      </w:rPr>
      <w:t xml:space="preserve">  </w:t>
    </w:r>
    <w:r>
      <w:rPr/>
      <w:drawing>
        <wp:inline distT="0" distB="0" distL="0" distR="0">
          <wp:extent cx="123825" cy="123825"/>
          <wp:effectExtent l="0" t="0" r="0" b="0"/>
          <wp:docPr id="7"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
                  <pic:cNvPicPr>
                    <a:picLocks noChangeAspect="1" noChangeArrowheads="1"/>
                  </pic:cNvPicPr>
                </pic:nvPicPr>
                <pic:blipFill>
                  <a:blip r:embed="rId1"/>
                  <a:stretch>
                    <a:fillRect/>
                  </a:stretch>
                </pic:blipFill>
                <pic:spPr bwMode="auto">
                  <a:xfrm>
                    <a:off x="0" y="0"/>
                    <a:ext cx="123825" cy="123825"/>
                  </a:xfrm>
                  <a:prstGeom prst="rect">
                    <a:avLst/>
                  </a:prstGeom>
                </pic:spPr>
              </pic:pic>
            </a:graphicData>
          </a:graphic>
        </wp:inline>
      </w:drawing>
    </w:r>
    <w:r>
      <w:rPr>
        <w:lang w:val="sl-SI"/>
      </w:rPr>
      <w:t xml:space="preserve">  </w:t>
    </w:r>
    <w:r>
      <w:rPr>
        <w:sz w:val="20"/>
        <w:szCs w:val="20"/>
        <w:lang w:val="sl-SI"/>
      </w:rPr>
      <w:t>info@poslodavci.rs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20"/>
        <w:szCs w:val="20"/>
      </w:rPr>
    </w:pPr>
    <w:r>
      <w:rPr>
        <w:sz w:val="20"/>
        <w:szCs w:val="20"/>
      </w:rPr>
      <w:t>Serbian Association of Employers</w:t>
    </w:r>
  </w:p>
  <w:p>
    <w:pPr>
      <w:pStyle w:val="Header"/>
      <w:rPr>
        <w:sz w:val="12"/>
        <w:szCs w:val="12"/>
      </w:rPr>
    </w:pPr>
    <w:r>
      <w:rPr>
        <w:sz w:val="12"/>
        <w:szCs w:val="12"/>
      </w:rPr>
      <w:t xml:space="preserve">  </w:t>
    </w:r>
  </w:p>
  <w:tbl>
    <w:tblPr>
      <w:tblW w:w="2627" w:type="dxa"/>
      <w:jc w:val="center"/>
      <w:tblInd w:w="0" w:type="dxa"/>
      <w:tblCellMar>
        <w:top w:w="0" w:type="dxa"/>
        <w:left w:w="108" w:type="dxa"/>
        <w:bottom w:w="0" w:type="dxa"/>
        <w:right w:w="108" w:type="dxa"/>
      </w:tblCellMar>
      <w:tblLook w:val="0000" w:noHBand="0" w:noVBand="0" w:firstColumn="0" w:lastRow="0" w:lastColumn="0" w:firstRow="0"/>
    </w:tblPr>
    <w:tblGrid>
      <w:gridCol w:w="2627"/>
    </w:tblGrid>
    <w:tr>
      <w:trPr>
        <w:trHeight w:val="100" w:hRule="atLeast"/>
      </w:trPr>
      <w:tc>
        <w:tcPr>
          <w:tcW w:w="2627" w:type="dxa"/>
          <w:tcBorders>
            <w:top w:val="double" w:sz="4" w:space="0" w:color="000000"/>
          </w:tcBorders>
        </w:tcPr>
        <w:p>
          <w:pPr>
            <w:pStyle w:val="Header"/>
            <w:rPr>
              <w:sz w:val="20"/>
              <w:szCs w:val="20"/>
            </w:rPr>
          </w:pPr>
          <w:r>
            <w:rPr>
              <w:sz w:val="20"/>
              <w:szCs w:val="20"/>
            </w:rPr>
          </w:r>
        </w:p>
      </w:tc>
    </w:tr>
  </w:tbl>
  <w:p>
    <w:pPr>
      <w:pStyle w:val="Header"/>
      <w:rPr>
        <w:sz w:val="20"/>
        <w:szCs w:val="20"/>
      </w:rPr>
    </w:pPr>
    <w:r>
      <w:rPr>
        <w:sz w:val="20"/>
        <w:szCs w:val="20"/>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320"/>
        <w:tab w:val="clear" w:pos="8640"/>
        <w:tab w:val="left" w:pos="6237" w:leader="none"/>
      </w:tabs>
      <w:rPr/>
    </w:pPr>
    <w:r>
      <mc:AlternateContent>
        <mc:Choice Requires="wps">
          <w:drawing>
            <wp:anchor behindDoc="1" distT="0" distB="0" distL="114300" distR="114300" simplePos="0" locked="0" layoutInCell="1" allowOverlap="1" relativeHeight="2" wp14:anchorId="772BC837">
              <wp:simplePos x="0" y="0"/>
              <wp:positionH relativeFrom="column">
                <wp:posOffset>1143000</wp:posOffset>
              </wp:positionH>
              <wp:positionV relativeFrom="paragraph">
                <wp:posOffset>-190500</wp:posOffset>
              </wp:positionV>
              <wp:extent cx="2800985" cy="972185"/>
              <wp:effectExtent l="0" t="0" r="0" b="0"/>
              <wp:wrapSquare wrapText="bothSides"/>
              <wp:docPr id="3" name="Text Box 2"/>
              <a:graphic xmlns:a="http://schemas.openxmlformats.org/drawingml/2006/main">
                <a:graphicData uri="http://schemas.microsoft.com/office/word/2010/wordprocessingShape">
                  <wps:wsp>
                    <wps:cNvSpPr/>
                    <wps:spPr>
                      <a:xfrm>
                        <a:off x="0" y="0"/>
                        <a:ext cx="2800440" cy="971640"/>
                      </a:xfrm>
                      <a:prstGeom prst="rect">
                        <a:avLst/>
                      </a:prstGeom>
                      <a:solidFill>
                        <a:srgbClr val="ffffff"/>
                      </a:solidFill>
                      <a:ln>
                        <a:noFill/>
                      </a:ln>
                    </wps:spPr>
                    <wps:style>
                      <a:lnRef idx="0"/>
                      <a:fillRef idx="0"/>
                      <a:effectRef idx="0"/>
                      <a:fontRef idx="minor"/>
                    </wps:style>
                    <wps:txbx>
                      <w:txbxContent>
                        <w:p>
                          <w:pPr>
                            <w:pStyle w:val="FrameContents"/>
                            <w:spacing w:lineRule="auto" w:line="300"/>
                            <w:rPr>
                              <w:b/>
                              <w:b/>
                              <w:sz w:val="20"/>
                              <w:szCs w:val="20"/>
                              <w:lang w:val="sl-SI"/>
                            </w:rPr>
                          </w:pPr>
                          <w:r>
                            <w:rPr>
                              <w:b/>
                              <w:sz w:val="20"/>
                              <w:szCs w:val="20"/>
                              <w:lang w:val="sl-SI"/>
                            </w:rPr>
                            <w:t>SERBIAN ASSOCIATION OF EMPLOYERS</w:t>
                          </w:r>
                        </w:p>
                        <w:p>
                          <w:pPr>
                            <w:pStyle w:val="FrameContents"/>
                            <w:spacing w:lineRule="auto" w:line="300"/>
                            <w:jc w:val="both"/>
                            <w:rPr>
                              <w:sz w:val="18"/>
                              <w:szCs w:val="18"/>
                              <w:lang w:val="sl-SI"/>
                            </w:rPr>
                          </w:pPr>
                          <w:r>
                            <w:rPr>
                              <w:sz w:val="18"/>
                              <w:szCs w:val="18"/>
                              <w:lang w:val="sl-SI"/>
                            </w:rPr>
                            <w:t>Stevana Markovi</w:t>
                          </w:r>
                          <w:r>
                            <w:rPr>
                              <w:sz w:val="18"/>
                              <w:szCs w:val="18"/>
                              <w:lang w:val="bs-BA"/>
                            </w:rPr>
                            <w:t>ć</w:t>
                          </w:r>
                          <w:r>
                            <w:rPr>
                              <w:sz w:val="18"/>
                              <w:szCs w:val="18"/>
                            </w:rPr>
                            <w:t>a</w:t>
                          </w:r>
                          <w:r>
                            <w:rPr>
                              <w:sz w:val="18"/>
                              <w:szCs w:val="18"/>
                              <w:lang w:val="sl-SI"/>
                            </w:rPr>
                            <w:t xml:space="preserve"> 8, 11080 Бelgrade, Zemun</w:t>
                          </w:r>
                        </w:p>
                        <w:p>
                          <w:pPr>
                            <w:pStyle w:val="FrameContents"/>
                            <w:spacing w:lineRule="auto" w:line="300"/>
                            <w:jc w:val="both"/>
                            <w:rPr>
                              <w:sz w:val="18"/>
                              <w:szCs w:val="18"/>
                              <w:lang w:val="sl-SI"/>
                            </w:rPr>
                          </w:pPr>
                          <w:r>
                            <w:rPr>
                              <w:sz w:val="18"/>
                              <w:szCs w:val="18"/>
                              <w:lang w:val="sl-SI"/>
                            </w:rPr>
                            <w:t>Phone 011/ 3160 248, Fax 011/2610 988</w:t>
                          </w:r>
                        </w:p>
                        <w:p>
                          <w:pPr>
                            <w:pStyle w:val="FrameContents"/>
                            <w:spacing w:lineRule="auto" w:line="300"/>
                            <w:jc w:val="both"/>
                            <w:rPr>
                              <w:sz w:val="18"/>
                              <w:szCs w:val="18"/>
                              <w:lang w:val="sl-SI"/>
                            </w:rPr>
                          </w:pPr>
                          <w:r>
                            <w:rPr>
                              <w:sz w:val="18"/>
                              <w:szCs w:val="18"/>
                              <w:lang w:val="sl-SI"/>
                            </w:rPr>
                            <w:t>Bank account: 160-927703-91</w:t>
                          </w:r>
                        </w:p>
                        <w:p>
                          <w:pPr>
                            <w:pStyle w:val="FrameContents"/>
                            <w:spacing w:lineRule="auto" w:line="300"/>
                            <w:jc w:val="both"/>
                            <w:rPr>
                              <w:sz w:val="18"/>
                              <w:szCs w:val="18"/>
                              <w:lang w:val="sl-SI"/>
                            </w:rPr>
                          </w:pPr>
                          <w:r>
                            <w:rPr>
                              <w:sz w:val="18"/>
                              <w:szCs w:val="18"/>
                              <w:lang w:val="sl-SI"/>
                            </w:rPr>
                            <w:t>ID Number: 17055666, Tax ID Number: 100059711</w:t>
                          </w:r>
                        </w:p>
                        <w:p>
                          <w:pPr>
                            <w:pStyle w:val="FrameContents"/>
                            <w:spacing w:lineRule="auto" w:line="300"/>
                            <w:jc w:val="both"/>
                            <w:rPr>
                              <w:sz w:val="18"/>
                              <w:szCs w:val="18"/>
                              <w:lang w:val="sl-SI"/>
                            </w:rPr>
                          </w:pPr>
                          <w:r>
                            <w:rPr>
                              <w:sz w:val="18"/>
                              <w:szCs w:val="18"/>
                              <w:lang w:val="sl-SI"/>
                            </w:rPr>
                          </w:r>
                        </w:p>
                      </w:txbxContent>
                    </wps:txbx>
                    <wps:bodyPr>
                      <a:noAutofit/>
                    </wps:bodyPr>
                  </wps:wsp>
                </a:graphicData>
              </a:graphic>
            </wp:anchor>
          </w:drawing>
        </mc:Choice>
        <mc:Fallback>
          <w:pict>
            <v:rect id="shape_0" ID="Text Box 2" fillcolor="white" stroked="f" style="position:absolute;margin-left:90pt;margin-top:-15pt;width:220.45pt;height:76.45pt" wp14:anchorId="772BC837">
              <w10:wrap type="square"/>
              <v:fill o:detectmouseclick="t" type="solid" color2="black"/>
              <v:stroke color="#3465a4" joinstyle="round" endcap="flat"/>
              <v:textbox>
                <w:txbxContent>
                  <w:p>
                    <w:pPr>
                      <w:pStyle w:val="FrameContents"/>
                      <w:spacing w:lineRule="auto" w:line="300"/>
                      <w:rPr>
                        <w:b/>
                        <w:b/>
                        <w:sz w:val="20"/>
                        <w:szCs w:val="20"/>
                        <w:lang w:val="sl-SI"/>
                      </w:rPr>
                    </w:pPr>
                    <w:r>
                      <w:rPr>
                        <w:b/>
                        <w:sz w:val="20"/>
                        <w:szCs w:val="20"/>
                        <w:lang w:val="sl-SI"/>
                      </w:rPr>
                      <w:t>SERBIAN ASSOCIATION OF EMPLOYERS</w:t>
                    </w:r>
                  </w:p>
                  <w:p>
                    <w:pPr>
                      <w:pStyle w:val="FrameContents"/>
                      <w:spacing w:lineRule="auto" w:line="300"/>
                      <w:jc w:val="both"/>
                      <w:rPr>
                        <w:sz w:val="18"/>
                        <w:szCs w:val="18"/>
                        <w:lang w:val="sl-SI"/>
                      </w:rPr>
                    </w:pPr>
                    <w:r>
                      <w:rPr>
                        <w:sz w:val="18"/>
                        <w:szCs w:val="18"/>
                        <w:lang w:val="sl-SI"/>
                      </w:rPr>
                      <w:t>Stevana Markovi</w:t>
                    </w:r>
                    <w:r>
                      <w:rPr>
                        <w:sz w:val="18"/>
                        <w:szCs w:val="18"/>
                        <w:lang w:val="bs-BA"/>
                      </w:rPr>
                      <w:t>ć</w:t>
                    </w:r>
                    <w:r>
                      <w:rPr>
                        <w:sz w:val="18"/>
                        <w:szCs w:val="18"/>
                      </w:rPr>
                      <w:t>a</w:t>
                    </w:r>
                    <w:r>
                      <w:rPr>
                        <w:sz w:val="18"/>
                        <w:szCs w:val="18"/>
                        <w:lang w:val="sl-SI"/>
                      </w:rPr>
                      <w:t xml:space="preserve"> 8, 11080 Бelgrade, Zemun</w:t>
                    </w:r>
                  </w:p>
                  <w:p>
                    <w:pPr>
                      <w:pStyle w:val="FrameContents"/>
                      <w:spacing w:lineRule="auto" w:line="300"/>
                      <w:jc w:val="both"/>
                      <w:rPr>
                        <w:sz w:val="18"/>
                        <w:szCs w:val="18"/>
                        <w:lang w:val="sl-SI"/>
                      </w:rPr>
                    </w:pPr>
                    <w:r>
                      <w:rPr>
                        <w:sz w:val="18"/>
                        <w:szCs w:val="18"/>
                        <w:lang w:val="sl-SI"/>
                      </w:rPr>
                      <w:t>Phone 011/ 3160 248, Fax 011/2610 988</w:t>
                    </w:r>
                  </w:p>
                  <w:p>
                    <w:pPr>
                      <w:pStyle w:val="FrameContents"/>
                      <w:spacing w:lineRule="auto" w:line="300"/>
                      <w:jc w:val="both"/>
                      <w:rPr>
                        <w:sz w:val="18"/>
                        <w:szCs w:val="18"/>
                        <w:lang w:val="sl-SI"/>
                      </w:rPr>
                    </w:pPr>
                    <w:r>
                      <w:rPr>
                        <w:sz w:val="18"/>
                        <w:szCs w:val="18"/>
                        <w:lang w:val="sl-SI"/>
                      </w:rPr>
                      <w:t>Bank account: 160-927703-91</w:t>
                    </w:r>
                  </w:p>
                  <w:p>
                    <w:pPr>
                      <w:pStyle w:val="FrameContents"/>
                      <w:spacing w:lineRule="auto" w:line="300"/>
                      <w:jc w:val="both"/>
                      <w:rPr>
                        <w:sz w:val="18"/>
                        <w:szCs w:val="18"/>
                        <w:lang w:val="sl-SI"/>
                      </w:rPr>
                    </w:pPr>
                    <w:r>
                      <w:rPr>
                        <w:sz w:val="18"/>
                        <w:szCs w:val="18"/>
                        <w:lang w:val="sl-SI"/>
                      </w:rPr>
                      <w:t>ID Number: 17055666, Tax ID Number: 100059711</w:t>
                    </w:r>
                  </w:p>
                  <w:p>
                    <w:pPr>
                      <w:pStyle w:val="FrameContents"/>
                      <w:spacing w:lineRule="auto" w:line="300"/>
                      <w:jc w:val="both"/>
                      <w:rPr>
                        <w:sz w:val="18"/>
                        <w:szCs w:val="18"/>
                        <w:lang w:val="sl-SI"/>
                      </w:rPr>
                    </w:pPr>
                    <w:r>
                      <w:rPr>
                        <w:sz w:val="18"/>
                        <w:szCs w:val="18"/>
                        <w:lang w:val="sl-SI"/>
                      </w:rPr>
                    </w:r>
                  </w:p>
                </w:txbxContent>
              </v:textbox>
            </v:rect>
          </w:pict>
        </mc:Fallback>
      </mc:AlternateContent>
    </w:r>
    <w:r>
      <w:rPr/>
      <w:tab/>
      <w:t>MEMBER OF:</w:t>
    </w:r>
    <w:r>
      <w:rPr>
        <w:lang w:val="sr-RS"/>
      </w:rPr>
      <w:t xml:space="preserve"> </w:t>
    </w:r>
    <w:r>
      <w:rPr/>
      <w:tab/>
    </w:r>
    <w:r>
      <w:rPr/>
      <w:drawing>
        <wp:inline distT="0" distB="0" distL="0" distR="0">
          <wp:extent cx="1247775" cy="571500"/>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1"/>
                  <a:srcRect l="0" t="7536" r="0" b="9391"/>
                  <a:stretch>
                    <a:fillRect/>
                  </a:stretch>
                </pic:blipFill>
                <pic:spPr bwMode="auto">
                  <a:xfrm>
                    <a:off x="0" y="0"/>
                    <a:ext cx="1247775" cy="571500"/>
                  </a:xfrm>
                  <a:prstGeom prst="rect">
                    <a:avLst/>
                  </a:prstGeom>
                </pic:spPr>
              </pic:pic>
            </a:graphicData>
          </a:graphic>
        </wp:inline>
      </w:drawing>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1"/>
  </w:num>
  <w:num w:numId="2">
    <w:abstractNumId w:val="2"/>
  </w:num>
  <w:num w:numId="3">
    <w:abstractNumId w:val="2"/>
    <w:lvlOverride w:ilvl="0">
      <w:startOverride w:val="1"/>
    </w:lvlOverride>
  </w:num>
</w:numbering>
</file>

<file path=word/settings.xml><?xml version="1.0" encoding="utf-8"?>
<w:settings xmlns:w="http://schemas.openxmlformats.org/wordprocessingml/2006/main">
  <w:zoom w:percent="74"/>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14353"/>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rsid w:val="00ac6160"/>
    <w:pPr>
      <w:keepNext w:val="true"/>
      <w:numPr>
        <w:ilvl w:val="0"/>
        <w:numId w:val="1"/>
      </w:numPr>
      <w:suppressAutoHyphens w:val="true"/>
      <w:ind w:left="2160" w:hanging="2250"/>
      <w:outlineLvl w:val="0"/>
    </w:pPr>
    <w:rPr>
      <w:szCs w:val="20"/>
      <w:lang w:val="sl-SI"/>
    </w:rPr>
  </w:style>
  <w:style w:type="paragraph" w:styleId="Heading2">
    <w:name w:val="Heading 2"/>
    <w:basedOn w:val="Normal"/>
    <w:next w:val="Normal"/>
    <w:qFormat/>
    <w:rsid w:val="00ac6160"/>
    <w:pPr>
      <w:keepNext w:val="true"/>
      <w:numPr>
        <w:ilvl w:val="1"/>
        <w:numId w:val="1"/>
      </w:numPr>
      <w:suppressAutoHyphens w:val="true"/>
      <w:spacing w:lineRule="auto" w:line="360"/>
      <w:jc w:val="right"/>
      <w:outlineLvl w:val="1"/>
    </w:pPr>
    <w:rPr>
      <w:szCs w:val="20"/>
    </w:rPr>
  </w:style>
  <w:style w:type="paragraph" w:styleId="Heading3">
    <w:name w:val="Heading 3"/>
    <w:basedOn w:val="Normal"/>
    <w:next w:val="Normal"/>
    <w:qFormat/>
    <w:rsid w:val="00ac6160"/>
    <w:pPr>
      <w:keepNext w:val="true"/>
      <w:numPr>
        <w:ilvl w:val="2"/>
        <w:numId w:val="1"/>
      </w:numPr>
      <w:suppressAutoHyphens w:val="true"/>
      <w:spacing w:lineRule="auto" w:line="360"/>
      <w:jc w:val="right"/>
      <w:outlineLvl w:val="2"/>
    </w:pPr>
    <w:rPr>
      <w:b/>
      <w:szCs w:val="20"/>
    </w:rPr>
  </w:style>
  <w:style w:type="paragraph" w:styleId="Heading4">
    <w:name w:val="Heading 4"/>
    <w:basedOn w:val="Normal"/>
    <w:next w:val="Normal"/>
    <w:qFormat/>
    <w:rsid w:val="00ac6160"/>
    <w:pPr>
      <w:keepNext w:val="true"/>
      <w:numPr>
        <w:ilvl w:val="3"/>
        <w:numId w:val="1"/>
      </w:numPr>
      <w:suppressAutoHyphens w:val="true"/>
      <w:jc w:val="right"/>
      <w:outlineLvl w:val="3"/>
    </w:pPr>
    <w:rPr>
      <w:b/>
      <w:sz w:val="28"/>
      <w:szCs w:val="20"/>
      <w:lang w:val="sl-SI"/>
    </w:rPr>
  </w:style>
  <w:style w:type="character" w:styleId="DefaultParagraphFont" w:default="1">
    <w:name w:val="Default Paragraph Font"/>
    <w:uiPriority w:val="1"/>
    <w:semiHidden/>
    <w:unhideWhenUsed/>
    <w:qFormat/>
    <w:rPr/>
  </w:style>
  <w:style w:type="character" w:styleId="InternetLink">
    <w:name w:val="Hyperlink"/>
    <w:rsid w:val="003a7d99"/>
    <w:rPr>
      <w:color w:val="0000FF"/>
      <w:u w:val="single"/>
    </w:rPr>
  </w:style>
  <w:style w:type="character" w:styleId="Pagenumber">
    <w:name w:val="page number"/>
    <w:basedOn w:val="DefaultParagraphFont"/>
    <w:qFormat/>
    <w:rsid w:val="00df71fc"/>
    <w:rPr/>
  </w:style>
  <w:style w:type="character" w:styleId="Linespace151" w:customStyle="1">
    <w:name w:val="linespace151"/>
    <w:basedOn w:val="DefaultParagraphFont"/>
    <w:qFormat/>
    <w:rsid w:val="009c11e7"/>
    <w:rPr/>
  </w:style>
  <w:style w:type="character" w:styleId="Appleconvertedspace" w:customStyle="1">
    <w:name w:val="apple-converted-space"/>
    <w:basedOn w:val="DefaultParagraphFont"/>
    <w:qFormat/>
    <w:rsid w:val="00ef6202"/>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rsid w:val="00ac2d3d"/>
    <w:pPr>
      <w:spacing w:lineRule="auto" w:line="360"/>
      <w:jc w:val="both"/>
    </w:pPr>
    <w:rPr>
      <w:rFonts w:ascii="Arial" w:hAnsi="Arial" w:cs="Arial"/>
      <w:color w:val="FF0000"/>
      <w:lang w:eastAsia="hr-H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andFooter">
    <w:name w:val="Header and Footer"/>
    <w:basedOn w:val="Normal"/>
    <w:qFormat/>
    <w:pPr/>
    <w:rPr/>
  </w:style>
  <w:style w:type="paragraph" w:styleId="Header">
    <w:name w:val="Header"/>
    <w:basedOn w:val="Normal"/>
    <w:rsid w:val="003a7d99"/>
    <w:pPr>
      <w:tabs>
        <w:tab w:val="clear" w:pos="720"/>
        <w:tab w:val="center" w:pos="4320" w:leader="none"/>
        <w:tab w:val="right" w:pos="8640" w:leader="none"/>
      </w:tabs>
    </w:pPr>
    <w:rPr/>
  </w:style>
  <w:style w:type="paragraph" w:styleId="Footer">
    <w:name w:val="Footer"/>
    <w:basedOn w:val="Normal"/>
    <w:rsid w:val="003a7d99"/>
    <w:pPr>
      <w:tabs>
        <w:tab w:val="clear" w:pos="720"/>
        <w:tab w:val="center" w:pos="4320" w:leader="none"/>
        <w:tab w:val="right" w:pos="8640" w:leader="none"/>
      </w:tabs>
    </w:pPr>
    <w:rPr/>
  </w:style>
  <w:style w:type="paragraph" w:styleId="BalloonText">
    <w:name w:val="Balloon Text"/>
    <w:basedOn w:val="Normal"/>
    <w:semiHidden/>
    <w:qFormat/>
    <w:rsid w:val="004001aa"/>
    <w:pPr/>
    <w:rPr>
      <w:rFonts w:ascii="Tahoma" w:hAnsi="Tahoma" w:cs="Tahoma"/>
      <w:sz w:val="16"/>
      <w:szCs w:val="16"/>
    </w:rPr>
  </w:style>
  <w:style w:type="paragraph" w:styleId="EmailSignature">
    <w:name w:val="E-mail Signature"/>
    <w:basedOn w:val="Normal"/>
    <w:qFormat/>
    <w:rsid w:val="004a0e2d"/>
    <w:pPr/>
    <w:rPr/>
  </w:style>
  <w:style w:type="paragraph" w:styleId="NormalWeb">
    <w:name w:val="Normal (Web)"/>
    <w:basedOn w:val="Normal"/>
    <w:uiPriority w:val="99"/>
    <w:unhideWhenUsed/>
    <w:qFormat/>
    <w:rsid w:val="003f6607"/>
    <w:pPr>
      <w:spacing w:beforeAutospacing="1" w:afterAutospacing="1"/>
    </w:pPr>
    <w:rPr/>
  </w:style>
  <w:style w:type="paragraph" w:styleId="Default" w:customStyle="1">
    <w:name w:val="Default"/>
    <w:qFormat/>
    <w:rsid w:val="003f6607"/>
    <w:pPr>
      <w:widowControl/>
      <w:bidi w:val="0"/>
      <w:spacing w:before="0" w:after="0"/>
      <w:jc w:val="left"/>
    </w:pPr>
    <w:rPr>
      <w:rFonts w:ascii="Cambria" w:hAnsi="Cambria" w:eastAsia="Calibri" w:cs="Cambria"/>
      <w:color w:val="000000"/>
      <w:kern w:val="0"/>
      <w:sz w:val="24"/>
      <w:szCs w:val="24"/>
      <w:lang w:val="en-GB" w:eastAsia="en-US" w:bidi="ar-SA"/>
    </w:rPr>
  </w:style>
  <w:style w:type="paragraph" w:styleId="ListParagraph">
    <w:name w:val="List Paragraph"/>
    <w:basedOn w:val="Normal"/>
    <w:uiPriority w:val="34"/>
    <w:qFormat/>
    <w:rsid w:val="00821ffd"/>
    <w:pPr>
      <w:ind w:left="720" w:hanging="0"/>
    </w:pPr>
    <w:rPr>
      <w:lang w:val="en-GB" w:eastAsia="sr-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ac2d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wmf"/>
</Relationships>
</file>

<file path=word/_rels/footer2.xml.rels><?xml version="1.0" encoding="UTF-8"?>
<Relationships xmlns="http://schemas.openxmlformats.org/package/2006/relationships"><Relationship Id="rId1" Type="http://schemas.openxmlformats.org/officeDocument/2006/relationships/image" Target="media/image5.wmf"/>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C8AB7-244D-4B9B-AA7D-6537860E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LibreOffice/6.4.5.2$Linux_X86_64 LibreOffice_project/40$Build-2</Application>
  <Pages>2</Pages>
  <Words>470</Words>
  <Characters>3383</Characters>
  <CharactersWithSpaces>3792</CharactersWithSpaces>
  <Paragraphs>62</Paragraphs>
  <Company>UNIJA POSLODAVACA SRBIJE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2021-06-24T09:13:00Z</dcterms:created>
  <dc:creator>user</dc:creator>
  <dc:description/>
  <dc:language>en-US</dc:language>
  <cp:lastModifiedBy>Branko</cp:lastModifiedBy>
  <cp:lastPrinted>2018-08-07T12:18:00Z</cp:lastPrinted>
  <dcterms:modified xsi:type="dcterms:W3CDTF">2021-06-24T09:13:00Z</dcterms:modified>
  <cp:revision>2</cp:revision>
  <dc:subject/>
  <dc:title>Bez Ministarstva za preduzetništvo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UNIJA POSLODAVACA SRBIJE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